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2E3E2B" w:rsidR="00A06282" w:rsidP="44CAB5A3" w:rsidRDefault="00A06282" w14:paraId="498593FE" w14:textId="0AFF74E7">
      <w:pPr>
        <w:rPr>
          <w:rFonts w:ascii="Aptos Display" w:hAnsi="Aptos Display" w:eastAsia="Times New Roman" w:cs="Times New Roman"/>
          <w:b/>
          <w:bCs/>
          <w:color w:val="000000" w:themeColor="text1"/>
          <w:sz w:val="32"/>
          <w:szCs w:val="32"/>
          <w:u w:val="single"/>
          <w:lang w:eastAsia="en-GB"/>
        </w:rPr>
      </w:pPr>
      <w:r w:rsidRPr="002E3E2B">
        <w:rPr>
          <w:rFonts w:ascii="Aptos Display" w:hAnsi="Aptos Display" w:eastAsia="Times New Roman" w:cs="Times New Roman"/>
          <w:b/>
          <w:bCs/>
          <w:color w:val="000000"/>
          <w:kern w:val="0"/>
          <w:sz w:val="32"/>
          <w:szCs w:val="32"/>
          <w:u w:val="single"/>
          <w:lang w:eastAsia="en-GB"/>
          <w14:ligatures w14:val="none"/>
        </w:rPr>
        <w:t>Energy Efficiency Check List</w:t>
      </w:r>
    </w:p>
    <w:p w:rsidRPr="002E3E2B" w:rsidR="00A06282" w:rsidP="44CAB5A3" w:rsidRDefault="27220ADB" w14:paraId="217B5273" w14:textId="2AE203CA">
      <w:pPr>
        <w:rPr>
          <w:rFonts w:ascii="Aptos Display" w:hAnsi="Aptos Display" w:eastAsia="Times New Roman" w:cs="Times New Roman"/>
          <w:b/>
          <w:bCs/>
          <w:color w:val="000000" w:themeColor="text1"/>
          <w:sz w:val="32"/>
          <w:szCs w:val="32"/>
          <w:u w:val="single"/>
          <w:lang w:eastAsia="en-GB"/>
        </w:rPr>
      </w:pPr>
      <w:r w:rsidRPr="44CAB5A3">
        <w:rPr>
          <w:rFonts w:ascii="Aptos Display" w:hAnsi="Aptos Display" w:eastAsia="Times New Roman" w:cs="Times New Roman"/>
          <w:b/>
          <w:bCs/>
          <w:color w:val="000000" w:themeColor="text1"/>
          <w:sz w:val="32"/>
          <w:szCs w:val="32"/>
          <w:u w:val="single"/>
          <w:lang w:eastAsia="en-GB"/>
        </w:rPr>
        <w:t>Food and Beverage service</w:t>
      </w:r>
    </w:p>
    <w:p w:rsidRPr="002E3E2B" w:rsidR="00A06282" w:rsidP="44CAB5A3" w:rsidRDefault="7E8B09A6" w14:paraId="210D87A2" w14:textId="11A6C9F3">
      <w:r w:rsidRPr="44CAB5A3">
        <w:rPr>
          <w:rFonts w:ascii="Aptos Display" w:hAnsi="Aptos Display" w:eastAsia="Aptos Display" w:cs="Aptos Display"/>
          <w:sz w:val="32"/>
          <w:szCs w:val="32"/>
        </w:rPr>
        <w:t>Cost-saving measures, productivity enhancements, and optimisation opportunities</w:t>
      </w:r>
    </w:p>
    <w:p w:rsidRPr="002E3E2B" w:rsidR="00A06282" w:rsidP="44CAB5A3" w:rsidRDefault="52E5B523" w14:paraId="12A2FD5A" w14:textId="3B2DB249">
      <w:pPr>
        <w:rPr>
          <w:rFonts w:ascii="Aptos Display" w:hAnsi="Aptos Display" w:eastAsia="Aptos Display" w:cs="Aptos Display"/>
          <w:sz w:val="32"/>
          <w:szCs w:val="32"/>
        </w:rPr>
      </w:pPr>
      <w:r w:rsidRPr="1DDA7592">
        <w:rPr>
          <w:rFonts w:ascii="Aptos Display" w:hAnsi="Aptos Display" w:eastAsia="Aptos Display" w:cs="Aptos Display"/>
          <w:sz w:val="32"/>
          <w:szCs w:val="32"/>
        </w:rPr>
        <w:t>February</w:t>
      </w:r>
      <w:r w:rsidRPr="44CAB5A3" w:rsidR="32ECF6C1">
        <w:rPr>
          <w:rFonts w:ascii="Aptos Display" w:hAnsi="Aptos Display" w:eastAsia="Aptos Display" w:cs="Aptos Display"/>
          <w:sz w:val="32"/>
          <w:szCs w:val="32"/>
        </w:rPr>
        <w:t xml:space="preserve"> 2024</w:t>
      </w:r>
    </w:p>
    <w:p w:rsidRPr="002E3E2B" w:rsidR="00A06282" w:rsidP="00A06282" w:rsidRDefault="00466DDC" w14:paraId="681519ED" w14:textId="5D1E9074">
      <w:r>
        <w:br w:type="page"/>
      </w:r>
    </w:p>
    <w:tbl>
      <w:tblPr>
        <w:tblStyle w:val="TableGridLight"/>
        <w:tblW w:w="9139" w:type="dxa"/>
        <w:tblLook w:val="04A0" w:firstRow="1" w:lastRow="0" w:firstColumn="1" w:lastColumn="0" w:noHBand="0" w:noVBand="1"/>
      </w:tblPr>
      <w:tblGrid>
        <w:gridCol w:w="1905"/>
        <w:gridCol w:w="6060"/>
        <w:gridCol w:w="1174"/>
      </w:tblGrid>
      <w:tr w:rsidR="00A06282" w:rsidTr="671C3D21" w14:paraId="0C75FF2B" w14:textId="77777777">
        <w:trPr>
          <w:trHeight w:val="300"/>
        </w:trPr>
        <w:tc>
          <w:tcPr>
            <w:tcW w:w="9139" w:type="dxa"/>
            <w:gridSpan w:val="3"/>
            <w:tcMar/>
          </w:tcPr>
          <w:p w:rsidR="00A06282" w:rsidP="44CAB5A3" w:rsidRDefault="00A06282" w14:paraId="5BB2D2C6" w14:textId="77777777">
            <w:pPr>
              <w:rPr>
                <w:b/>
                <w:bCs/>
              </w:rPr>
            </w:pPr>
            <w:r w:rsidRPr="44CAB5A3">
              <w:rPr>
                <w:b/>
                <w:bCs/>
                <w:sz w:val="20"/>
                <w:szCs w:val="20"/>
              </w:rPr>
              <w:lastRenderedPageBreak/>
              <w:t>ENGAGEMENT, TRAINING, AND STAFF AWARENESS</w:t>
            </w:r>
          </w:p>
        </w:tc>
      </w:tr>
      <w:tr w:rsidR="008E5EB6" w:rsidTr="671C3D21" w14:paraId="03A792F8" w14:textId="77777777">
        <w:trPr>
          <w:trHeight w:val="300"/>
        </w:trPr>
        <w:tc>
          <w:tcPr>
            <w:tcW w:w="1905" w:type="dxa"/>
            <w:tcMar/>
          </w:tcPr>
          <w:p w:rsidR="008E5EB6" w:rsidP="44CAB5A3" w:rsidRDefault="008E5EB6" w14:paraId="04713B51" w14:textId="154DB503">
            <w:pPr>
              <w:rPr>
                <w:rFonts w:ascii="Calibri" w:hAnsi="Calibri" w:eastAsia="Times New Roman" w:cs="Calibri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6060" w:type="dxa"/>
            <w:tcMar/>
          </w:tcPr>
          <w:p w:rsidRPr="00C97877" w:rsidR="008E5EB6" w:rsidP="00A06282" w:rsidRDefault="008E5EB6" w14:paraId="25CAC4BA" w14:textId="7C157D40">
            <w:pP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97877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Engage with your staff about being energy efficient and what this means:</w:t>
            </w:r>
          </w:p>
          <w:p w:rsidRPr="00C97877" w:rsidR="008E5EB6" w:rsidP="00A06282" w:rsidRDefault="008E5EB6" w14:paraId="06C21F7E" w14:textId="2C2B9E7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3EDCEF75">
              <w:rPr>
                <w:rFonts w:ascii="Calibri" w:hAnsi="Calibri" w:cs="Calibri"/>
                <w:sz w:val="22"/>
                <w:szCs w:val="22"/>
              </w:rPr>
              <w:t>Run an introductory session to update staff about energy saving and integrate into your induction training.</w:t>
            </w:r>
          </w:p>
          <w:p w:rsidRPr="00C97877" w:rsidR="008E5EB6" w:rsidP="44CAB5A3" w:rsidRDefault="008E5EB6" w14:paraId="6EE9DE92" w14:textId="4F1D389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44CAB5A3">
              <w:rPr>
                <w:rFonts w:ascii="Calibri" w:hAnsi="Calibri" w:cs="Calibri"/>
                <w:sz w:val="22"/>
                <w:szCs w:val="22"/>
              </w:rPr>
              <w:t>Create a mechanism for staff to share their suggestions with you.  Respond to comments and act on recommendations when feasible.</w:t>
            </w:r>
          </w:p>
        </w:tc>
        <w:tc>
          <w:tcPr>
            <w:tcW w:w="1174" w:type="dxa"/>
            <w:tcMar/>
            <w:vAlign w:val="center"/>
          </w:tcPr>
          <w:p w:rsidR="008E5EB6" w:rsidP="000E2D16" w:rsidRDefault="008E5EB6" w14:paraId="1D0C806D" w14:textId="327F2C1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17F5F8" wp14:editId="07D33B21">
                  <wp:extent cx="257175" cy="257175"/>
                  <wp:effectExtent l="0" t="0" r="0" b="0"/>
                  <wp:docPr id="111885338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EB6" w:rsidTr="671C3D21" w14:paraId="7820EF7C" w14:textId="77777777">
        <w:trPr>
          <w:trHeight w:val="300"/>
        </w:trPr>
        <w:tc>
          <w:tcPr>
            <w:tcW w:w="1905" w:type="dxa"/>
            <w:tcMar/>
          </w:tcPr>
          <w:p w:rsidR="671C3D21" w:rsidP="671C3D21" w:rsidRDefault="671C3D21" w14:paraId="18E56885" w14:textId="38A173C2">
            <w:pPr>
              <w:pStyle w:val="Normal"/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eastAsia="en-GB"/>
              </w:rPr>
            </w:pPr>
          </w:p>
        </w:tc>
        <w:tc>
          <w:tcPr>
            <w:tcW w:w="6060" w:type="dxa"/>
            <w:tcMar/>
          </w:tcPr>
          <w:p w:rsidRPr="00C97877" w:rsidR="008E5EB6" w:rsidP="00A06282" w:rsidRDefault="008E5EB6" w14:paraId="6310E8EA" w14:textId="75F39FFA">
            <w:pPr>
              <w:rPr>
                <w:rFonts w:ascii="Calibri" w:hAnsi="Calibri" w:cs="Calibri"/>
                <w:sz w:val="22"/>
                <w:szCs w:val="22"/>
              </w:rPr>
            </w:pPr>
            <w:r w:rsidRPr="00DC2C2F">
              <w:rPr>
                <w:rFonts w:ascii="Calibri" w:hAnsi="Calibri" w:cs="Calibri"/>
                <w:sz w:val="22"/>
                <w:szCs w:val="22"/>
              </w:rPr>
              <w:t>Make up an energy efficiency service list</w:t>
            </w:r>
            <w:r w:rsidRPr="493DD982">
              <w:rPr>
                <w:rFonts w:ascii="Calibri" w:hAnsi="Calibri" w:cs="Calibri"/>
                <w:sz w:val="22"/>
                <w:szCs w:val="22"/>
              </w:rPr>
              <w:t>;</w:t>
            </w:r>
            <w:r w:rsidRPr="00DC2C2F">
              <w:rPr>
                <w:rFonts w:ascii="Calibri" w:hAnsi="Calibri" w:cs="Calibri"/>
                <w:sz w:val="22"/>
                <w:szCs w:val="22"/>
              </w:rPr>
              <w:t xml:space="preserve"> what equipment needs to go on when, etc</w:t>
            </w:r>
            <w:r w:rsidRPr="5AB0CB0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174" w:type="dxa"/>
            <w:tcMar/>
            <w:vAlign w:val="center"/>
          </w:tcPr>
          <w:p w:rsidR="008E5EB6" w:rsidP="000E2D16" w:rsidRDefault="008E5EB6" w14:paraId="1AC44F3F" w14:textId="7724AB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E0C74B" wp14:editId="4E4A7C02">
                  <wp:extent cx="257175" cy="257175"/>
                  <wp:effectExtent l="0" t="0" r="0" b="0"/>
                  <wp:docPr id="81692084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282" w:rsidTr="671C3D21" w14:paraId="656E5210" w14:textId="77777777">
        <w:trPr>
          <w:trHeight w:val="300"/>
        </w:trPr>
        <w:tc>
          <w:tcPr>
            <w:tcW w:w="9139" w:type="dxa"/>
            <w:gridSpan w:val="3"/>
            <w:tcMar/>
          </w:tcPr>
          <w:p w:rsidR="00A06282" w:rsidP="44CAB5A3" w:rsidRDefault="00A06282" w14:paraId="4D0E6B8D" w14:textId="77777777">
            <w:pPr>
              <w:rPr>
                <w:b/>
                <w:bCs/>
                <w:sz w:val="22"/>
                <w:szCs w:val="22"/>
              </w:rPr>
            </w:pPr>
            <w:r w:rsidRPr="44CAB5A3">
              <w:rPr>
                <w:b/>
                <w:bCs/>
                <w:sz w:val="20"/>
                <w:szCs w:val="20"/>
              </w:rPr>
              <w:t>MEASURING &amp; SETTING TARGETS</w:t>
            </w:r>
          </w:p>
        </w:tc>
      </w:tr>
      <w:tr w:rsidR="008E5EB6" w:rsidTr="671C3D21" w14:paraId="6C3CE62A" w14:textId="77777777">
        <w:trPr>
          <w:trHeight w:val="300"/>
        </w:trPr>
        <w:tc>
          <w:tcPr>
            <w:tcW w:w="1905" w:type="dxa"/>
            <w:vMerge w:val="restart"/>
            <w:tcMar/>
          </w:tcPr>
          <w:p w:rsidR="008E5EB6" w:rsidP="44CAB5A3" w:rsidRDefault="008E5EB6" w14:paraId="09C3A97A" w14:textId="1C312D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60" w:type="dxa"/>
            <w:tcMar/>
          </w:tcPr>
          <w:p w:rsidRPr="00C97877" w:rsidR="008E5EB6" w:rsidP="3EDCEF75" w:rsidRDefault="008E5EB6" w14:paraId="544F0C46" w14:textId="0B4FCCC3">
            <w:pPr>
              <w:rPr>
                <w:rFonts w:ascii="Calibri" w:hAnsi="Calibri" w:cs="Calibri"/>
                <w:sz w:val="22"/>
                <w:szCs w:val="22"/>
              </w:rPr>
            </w:pPr>
            <w:r w:rsidRPr="3EDCEF75">
              <w:rPr>
                <w:rFonts w:ascii="Calibri" w:hAnsi="Calibri" w:cs="Calibri"/>
                <w:sz w:val="22"/>
                <w:szCs w:val="22"/>
              </w:rPr>
              <w:t xml:space="preserve">Monitor &amp; track energy consumption (electricity, gas, petrol) as well as water usage </w:t>
            </w:r>
            <w:r w:rsidRPr="3EDCEF75">
              <w:rPr>
                <w:rFonts w:ascii="Calibri" w:hAnsi="Calibri" w:cs="Calibri"/>
                <w:sz w:val="22"/>
                <w:szCs w:val="22"/>
                <w:u w:val="single"/>
              </w:rPr>
              <w:t>monthly</w:t>
            </w:r>
            <w:r w:rsidRPr="3EDCEF75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1174" w:type="dxa"/>
            <w:tcMar/>
            <w:vAlign w:val="center"/>
          </w:tcPr>
          <w:p w:rsidR="008E5EB6" w:rsidP="000E2D16" w:rsidRDefault="008E5EB6" w14:paraId="7796B8CF" w14:textId="218855E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545A7C" wp14:editId="6D1FF92C">
                  <wp:extent cx="257175" cy="257175"/>
                  <wp:effectExtent l="0" t="0" r="0" b="0"/>
                  <wp:docPr id="47235655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EB6" w:rsidTr="671C3D21" w14:paraId="16945106" w14:textId="77777777">
        <w:trPr>
          <w:trHeight w:val="300"/>
        </w:trPr>
        <w:tc>
          <w:tcPr>
            <w:tcW w:w="1905" w:type="dxa"/>
            <w:vMerge/>
            <w:tcMar/>
          </w:tcPr>
          <w:p w:rsidR="008E5EB6" w:rsidP="44CAB5A3" w:rsidRDefault="008E5EB6" w14:paraId="0284CA3A" w14:textId="21CB2F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60" w:type="dxa"/>
            <w:tcMar/>
          </w:tcPr>
          <w:p w:rsidRPr="00C97877" w:rsidR="008E5EB6" w:rsidP="00A06282" w:rsidRDefault="008E5EB6" w14:paraId="794538B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C97877">
              <w:rPr>
                <w:rFonts w:ascii="Calibri" w:hAnsi="Calibri" w:cs="Calibri"/>
                <w:sz w:val="22"/>
                <w:szCs w:val="22"/>
              </w:rPr>
              <w:t>Compare monthly energy consumption data to the same month a year prior and on a rolling 12-month basis to identify trends (i.e., increasing/decreasing energy consumption).</w:t>
            </w:r>
          </w:p>
        </w:tc>
        <w:tc>
          <w:tcPr>
            <w:tcW w:w="1174" w:type="dxa"/>
            <w:tcMar/>
            <w:vAlign w:val="center"/>
          </w:tcPr>
          <w:p w:rsidR="008E5EB6" w:rsidP="000E2D16" w:rsidRDefault="008E5EB6" w14:paraId="6F9DDF81" w14:textId="24D77D0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E41802" wp14:editId="3E79F3D8">
                  <wp:extent cx="257175" cy="257175"/>
                  <wp:effectExtent l="0" t="0" r="0" b="0"/>
                  <wp:docPr id="27514288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EB6" w:rsidTr="671C3D21" w14:paraId="6DCD2F90" w14:textId="77777777">
        <w:trPr>
          <w:trHeight w:val="300"/>
        </w:trPr>
        <w:tc>
          <w:tcPr>
            <w:tcW w:w="1905" w:type="dxa"/>
            <w:vMerge/>
            <w:tcMar/>
          </w:tcPr>
          <w:p w:rsidR="008E5EB6" w:rsidP="44CAB5A3" w:rsidRDefault="008E5EB6" w14:paraId="373193D1" w14:textId="1C4695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60" w:type="dxa"/>
            <w:tcMar/>
          </w:tcPr>
          <w:p w:rsidR="008E5EB6" w:rsidP="3EDCEF75" w:rsidRDefault="008E5EB6" w14:paraId="1A7D3EC9" w14:textId="45E3DAC2">
            <w:pPr>
              <w:rPr>
                <w:rFonts w:ascii="Calibri" w:hAnsi="Calibri" w:cs="Calibri"/>
                <w:sz w:val="22"/>
                <w:szCs w:val="22"/>
              </w:rPr>
            </w:pPr>
            <w:r w:rsidRPr="44CAB5A3">
              <w:rPr>
                <w:rFonts w:ascii="Calibri" w:hAnsi="Calibri" w:cs="Calibri"/>
                <w:sz w:val="22"/>
                <w:szCs w:val="22"/>
              </w:rPr>
              <w:t>Set an energy use reduction goal/target.</w:t>
            </w:r>
          </w:p>
        </w:tc>
        <w:tc>
          <w:tcPr>
            <w:tcW w:w="1174" w:type="dxa"/>
            <w:tcMar/>
            <w:vAlign w:val="center"/>
          </w:tcPr>
          <w:p w:rsidR="008E5EB6" w:rsidP="44CAB5A3" w:rsidRDefault="008E5EB6" w14:paraId="6521042B" w14:textId="05F4BB2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11F0EE" wp14:editId="03333288">
                  <wp:extent cx="257175" cy="257175"/>
                  <wp:effectExtent l="0" t="0" r="0" b="0"/>
                  <wp:docPr id="197422158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8E5EB6" w:rsidTr="671C3D21" w14:paraId="462432C3" w14:textId="77777777">
        <w:trPr>
          <w:trHeight w:val="300"/>
        </w:trPr>
        <w:tc>
          <w:tcPr>
            <w:tcW w:w="1905" w:type="dxa"/>
            <w:vMerge/>
            <w:tcMar/>
          </w:tcPr>
          <w:p w:rsidR="008E5EB6" w:rsidP="44CAB5A3" w:rsidRDefault="008E5EB6" w14:paraId="722ED855" w14:textId="32B417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60" w:type="dxa"/>
            <w:tcMar/>
          </w:tcPr>
          <w:p w:rsidRPr="00C97877" w:rsidR="008E5EB6" w:rsidP="00A06282" w:rsidRDefault="008E5EB6" w14:paraId="52F52214" w14:textId="73C522C0">
            <w:pPr>
              <w:rPr>
                <w:rFonts w:ascii="Calibri" w:hAnsi="Calibri" w:cs="Calibri"/>
                <w:sz w:val="22"/>
                <w:szCs w:val="22"/>
              </w:rPr>
            </w:pPr>
            <w:r w:rsidRPr="3EDCEF75">
              <w:rPr>
                <w:rFonts w:ascii="Calibri" w:hAnsi="Calibri" w:cs="Calibri"/>
                <w:sz w:val="22"/>
                <w:szCs w:val="22"/>
              </w:rPr>
              <w:t>Consider installing energy meters to allow you to track energy usage in more depth.</w:t>
            </w:r>
          </w:p>
        </w:tc>
        <w:tc>
          <w:tcPr>
            <w:tcW w:w="1174" w:type="dxa"/>
            <w:tcMar/>
            <w:vAlign w:val="center"/>
          </w:tcPr>
          <w:p w:rsidR="008E5EB6" w:rsidP="000E2D16" w:rsidRDefault="008E5EB6" w14:paraId="21293D5F" w14:textId="6B7366C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3A0CE6" wp14:editId="5F0DA719">
                  <wp:extent cx="257175" cy="257175"/>
                  <wp:effectExtent l="0" t="0" r="0" b="0"/>
                  <wp:docPr id="199203327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282" w:rsidTr="671C3D21" w14:paraId="4B7A265E" w14:textId="77777777">
        <w:trPr>
          <w:trHeight w:val="300"/>
        </w:trPr>
        <w:tc>
          <w:tcPr>
            <w:tcW w:w="9139" w:type="dxa"/>
            <w:gridSpan w:val="3"/>
            <w:tcMar/>
          </w:tcPr>
          <w:p w:rsidR="00A06282" w:rsidP="44CAB5A3" w:rsidRDefault="00BB353A" w14:paraId="3142C608" w14:textId="7D94B3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EASY STEPS TO REDUCE </w:t>
            </w:r>
            <w:r w:rsidR="00D613D2">
              <w:rPr>
                <w:b/>
                <w:bCs/>
                <w:sz w:val="20"/>
                <w:szCs w:val="20"/>
              </w:rPr>
              <w:t>ENERGY USE</w:t>
            </w:r>
          </w:p>
        </w:tc>
      </w:tr>
      <w:tr w:rsidR="00020757" w:rsidTr="671C3D21" w14:paraId="58468E4A" w14:textId="77777777">
        <w:trPr>
          <w:trHeight w:val="300"/>
        </w:trPr>
        <w:tc>
          <w:tcPr>
            <w:tcW w:w="1905" w:type="dxa"/>
            <w:vMerge w:val="restart"/>
            <w:tcMar/>
          </w:tcPr>
          <w:p w:rsidR="00020757" w:rsidP="44CAB5A3" w:rsidRDefault="00020757" w14:paraId="5C77007D" w14:textId="032B01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Turn equipment on/off</w:t>
            </w:r>
          </w:p>
        </w:tc>
        <w:tc>
          <w:tcPr>
            <w:tcW w:w="6060" w:type="dxa"/>
            <w:tcMar/>
          </w:tcPr>
          <w:p w:rsidRPr="00C97877" w:rsidR="00020757" w:rsidP="00A06282" w:rsidRDefault="00020757" w14:paraId="281EC70E" w14:textId="6E6B3B25">
            <w:pPr>
              <w:rPr>
                <w:rFonts w:ascii="Calibri" w:hAnsi="Calibri" w:cs="Calibri"/>
                <w:sz w:val="22"/>
                <w:szCs w:val="22"/>
              </w:rPr>
            </w:pPr>
            <w:r w:rsidRPr="7AFCC6C1">
              <w:rPr>
                <w:rFonts w:ascii="Calibri" w:hAnsi="Calibri" w:cs="Calibri"/>
                <w:sz w:val="22"/>
                <w:szCs w:val="22"/>
              </w:rPr>
              <w:t xml:space="preserve">Do not turn equipment </w:t>
            </w:r>
            <w:r w:rsidRPr="7AFCC6C1">
              <w:rPr>
                <w:rFonts w:ascii="Calibri" w:hAnsi="Calibri" w:cs="Calibri"/>
                <w:b/>
                <w:bCs/>
                <w:sz w:val="22"/>
                <w:szCs w:val="22"/>
              </w:rPr>
              <w:t>on</w:t>
            </w:r>
            <w:r w:rsidRPr="7AFCC6C1">
              <w:rPr>
                <w:rFonts w:ascii="Calibri" w:hAnsi="Calibri" w:cs="Calibri"/>
                <w:sz w:val="22"/>
                <w:szCs w:val="22"/>
              </w:rPr>
              <w:t xml:space="preserve"> until it is needed (i.e. dishwasher, ovens, gas hobs, exhaust fans, range hoods, lights, heaters). </w:t>
            </w:r>
          </w:p>
        </w:tc>
        <w:tc>
          <w:tcPr>
            <w:tcW w:w="1174" w:type="dxa"/>
            <w:tcMar/>
            <w:vAlign w:val="center"/>
          </w:tcPr>
          <w:p w:rsidR="00020757" w:rsidP="000E2D16" w:rsidRDefault="00020757" w14:paraId="3FC734EF" w14:textId="2B5DF14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FDA148" wp14:editId="1621305C">
                  <wp:extent cx="257175" cy="257175"/>
                  <wp:effectExtent l="0" t="0" r="0" b="0"/>
                  <wp:docPr id="186340708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757" w:rsidTr="671C3D21" w14:paraId="54624433" w14:textId="77777777">
        <w:trPr>
          <w:trHeight w:val="300"/>
        </w:trPr>
        <w:tc>
          <w:tcPr>
            <w:tcW w:w="1905" w:type="dxa"/>
            <w:vMerge/>
            <w:tcMar/>
          </w:tcPr>
          <w:p w:rsidR="00020757" w:rsidP="44CAB5A3" w:rsidRDefault="00020757" w14:paraId="254EDF5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60" w:type="dxa"/>
            <w:tcMar/>
          </w:tcPr>
          <w:p w:rsidRPr="7AFCC6C1" w:rsidR="00020757" w:rsidP="00A06282" w:rsidRDefault="00020757" w14:paraId="5DDB6B84" w14:textId="034010C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Ensure all computers are turned off when not in use. Consider putting them on sleep mode.</w:t>
            </w:r>
          </w:p>
        </w:tc>
        <w:tc>
          <w:tcPr>
            <w:tcW w:w="1174" w:type="dxa"/>
            <w:tcMar/>
            <w:vAlign w:val="center"/>
          </w:tcPr>
          <w:p w:rsidR="00020757" w:rsidP="000E2D16" w:rsidRDefault="00020757" w14:paraId="45B88F67" w14:textId="44055A8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6EBBA5" wp14:editId="5F21712C">
                  <wp:extent cx="257175" cy="257175"/>
                  <wp:effectExtent l="0" t="0" r="0" b="0"/>
                  <wp:docPr id="4430908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757" w:rsidTr="671C3D21" w14:paraId="04B8A562" w14:textId="77777777">
        <w:trPr>
          <w:trHeight w:val="300"/>
        </w:trPr>
        <w:tc>
          <w:tcPr>
            <w:tcW w:w="1905" w:type="dxa"/>
            <w:vMerge/>
            <w:tcMar/>
          </w:tcPr>
          <w:p w:rsidR="00020757" w:rsidP="44CAB5A3" w:rsidRDefault="00020757" w14:paraId="4C296B2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60" w:type="dxa"/>
            <w:tcMar/>
          </w:tcPr>
          <w:p w:rsidR="00020757" w:rsidP="00A06282" w:rsidRDefault="00020757" w14:paraId="6C0183B3" w14:textId="25CA1DAA">
            <w:pPr>
              <w:rPr>
                <w:rFonts w:ascii="Calibri" w:hAnsi="Calibri" w:cs="Calibri"/>
                <w:sz w:val="22"/>
                <w:szCs w:val="22"/>
              </w:rPr>
            </w:pPr>
            <w:r w:rsidRPr="671C3D21" w:rsidR="6049F392">
              <w:rPr>
                <w:rFonts w:ascii="Calibri" w:hAnsi="Calibri" w:cs="Calibri"/>
                <w:sz w:val="22"/>
                <w:szCs w:val="22"/>
              </w:rPr>
              <w:t>Turn off lights when not in use</w:t>
            </w:r>
            <w:r w:rsidRPr="671C3D21" w:rsidR="3C4B2C7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174" w:type="dxa"/>
            <w:tcMar/>
            <w:vAlign w:val="center"/>
          </w:tcPr>
          <w:p w:rsidR="00020757" w:rsidP="000E2D16" w:rsidRDefault="00020757" w14:paraId="11264884" w14:textId="65F8E9A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927A0D4" wp14:editId="2051A89A">
                  <wp:extent cx="257175" cy="257175"/>
                  <wp:effectExtent l="0" t="0" r="0" b="0"/>
                  <wp:docPr id="153688700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757" w:rsidTr="671C3D21" w14:paraId="4D4D5D14" w14:textId="77777777">
        <w:trPr>
          <w:trHeight w:val="300"/>
        </w:trPr>
        <w:tc>
          <w:tcPr>
            <w:tcW w:w="1905" w:type="dxa"/>
            <w:vMerge/>
            <w:tcMar/>
          </w:tcPr>
          <w:p w:rsidR="00020757" w:rsidP="00020757" w:rsidRDefault="00020757" w14:paraId="7B6365B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60" w:type="dxa"/>
            <w:tcMar/>
          </w:tcPr>
          <w:p w:rsidRPr="17C87A2E" w:rsidR="00020757" w:rsidP="00020757" w:rsidRDefault="00020757" w14:paraId="2F430A28" w14:textId="78AF7015">
            <w:pPr>
              <w:rPr>
                <w:rFonts w:ascii="Calibri" w:hAnsi="Calibri" w:cs="Calibri"/>
                <w:sz w:val="22"/>
                <w:szCs w:val="22"/>
              </w:rPr>
            </w:pPr>
            <w:r w:rsidRPr="7AFCC6C1">
              <w:rPr>
                <w:rFonts w:ascii="Calibri" w:hAnsi="Calibri" w:cs="Calibri"/>
                <w:sz w:val="22"/>
                <w:szCs w:val="22"/>
              </w:rPr>
              <w:t>Do not leave gas hobs running all service, turn off between uses.</w:t>
            </w:r>
          </w:p>
        </w:tc>
        <w:tc>
          <w:tcPr>
            <w:tcW w:w="1174" w:type="dxa"/>
            <w:tcMar/>
            <w:vAlign w:val="center"/>
          </w:tcPr>
          <w:p w:rsidR="00020757" w:rsidP="00020757" w:rsidRDefault="00020757" w14:paraId="39E97C2B" w14:textId="7D6BD07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299756" wp14:editId="529F8EF0">
                  <wp:extent cx="257175" cy="257175"/>
                  <wp:effectExtent l="0" t="0" r="0" b="0"/>
                  <wp:docPr id="132669298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757" w:rsidTr="671C3D21" w14:paraId="48DA66C8" w14:textId="77777777">
        <w:trPr>
          <w:trHeight w:val="300"/>
        </w:trPr>
        <w:tc>
          <w:tcPr>
            <w:tcW w:w="1905" w:type="dxa"/>
            <w:vMerge w:val="restart"/>
            <w:tcMar/>
          </w:tcPr>
          <w:p w:rsidR="00020757" w:rsidP="00020757" w:rsidRDefault="00020757" w14:paraId="333FED43" w14:textId="5A6DCE9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Lighting</w:t>
            </w:r>
          </w:p>
        </w:tc>
        <w:tc>
          <w:tcPr>
            <w:tcW w:w="6060" w:type="dxa"/>
            <w:tcMar/>
          </w:tcPr>
          <w:p w:rsidRPr="7AFCC6C1" w:rsidR="00020757" w:rsidP="00020757" w:rsidRDefault="00020757" w14:paraId="206DBFB1" w14:textId="22C8E3DE">
            <w:pPr>
              <w:rPr>
                <w:rFonts w:ascii="Calibri" w:hAnsi="Calibri" w:cs="Calibri"/>
                <w:sz w:val="22"/>
                <w:szCs w:val="22"/>
              </w:rPr>
            </w:pPr>
            <w:r w:rsidRPr="7AFCC6C1">
              <w:rPr>
                <w:rFonts w:ascii="Calibri" w:hAnsi="Calibri" w:cs="Calibri"/>
                <w:sz w:val="22"/>
                <w:szCs w:val="22"/>
              </w:rPr>
              <w:t>Put time switches on lighting and heating.</w:t>
            </w:r>
          </w:p>
        </w:tc>
        <w:tc>
          <w:tcPr>
            <w:tcW w:w="1174" w:type="dxa"/>
            <w:tcMar/>
            <w:vAlign w:val="center"/>
          </w:tcPr>
          <w:p w:rsidR="00020757" w:rsidP="00020757" w:rsidRDefault="00020757" w14:paraId="2D5FA219" w14:textId="49C9EDE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B79C1D" wp14:editId="38ECFA66">
                  <wp:extent cx="257175" cy="257175"/>
                  <wp:effectExtent l="0" t="0" r="0" b="0"/>
                  <wp:docPr id="65587619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757" w:rsidTr="671C3D21" w14:paraId="2594BBDB" w14:textId="77777777">
        <w:trPr>
          <w:trHeight w:val="300"/>
        </w:trPr>
        <w:tc>
          <w:tcPr>
            <w:tcW w:w="1905" w:type="dxa"/>
            <w:vMerge/>
            <w:tcMar/>
          </w:tcPr>
          <w:p w:rsidR="00020757" w:rsidP="00020757" w:rsidRDefault="00020757" w14:paraId="492FFDA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60" w:type="dxa"/>
            <w:tcMar/>
          </w:tcPr>
          <w:p w:rsidRPr="7AFCC6C1" w:rsidR="00020757" w:rsidP="00020757" w:rsidRDefault="00020757" w14:paraId="5123E3E9" w14:textId="79E330BA">
            <w:pPr>
              <w:rPr>
                <w:rFonts w:ascii="Calibri" w:hAnsi="Calibri" w:cs="Calibri"/>
                <w:sz w:val="22"/>
                <w:szCs w:val="22"/>
              </w:rPr>
            </w:pPr>
            <w:r w:rsidRPr="17C87A2E">
              <w:rPr>
                <w:rFonts w:ascii="Calibri" w:hAnsi="Calibri" w:cs="Calibri"/>
                <w:sz w:val="22"/>
                <w:szCs w:val="22"/>
              </w:rPr>
              <w:t>Consider implementing sensors/automated lighting controls.</w:t>
            </w:r>
          </w:p>
        </w:tc>
        <w:tc>
          <w:tcPr>
            <w:tcW w:w="1174" w:type="dxa"/>
            <w:tcMar/>
            <w:vAlign w:val="center"/>
          </w:tcPr>
          <w:p w:rsidR="00020757" w:rsidP="00020757" w:rsidRDefault="00020757" w14:paraId="68EB4A78" w14:textId="06932B7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6F762E6" wp14:editId="6B99F642">
                  <wp:extent cx="257175" cy="257175"/>
                  <wp:effectExtent l="0" t="0" r="0" b="0"/>
                  <wp:docPr id="14754297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757" w:rsidTr="671C3D21" w14:paraId="32F0B496" w14:textId="77777777">
        <w:trPr>
          <w:trHeight w:val="300"/>
        </w:trPr>
        <w:tc>
          <w:tcPr>
            <w:tcW w:w="1905" w:type="dxa"/>
            <w:vMerge/>
            <w:tcMar/>
          </w:tcPr>
          <w:p w:rsidR="00020757" w:rsidP="00020757" w:rsidRDefault="00020757" w14:paraId="19C4B5E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60" w:type="dxa"/>
            <w:tcMar/>
          </w:tcPr>
          <w:p w:rsidRPr="17C87A2E" w:rsidR="00020757" w:rsidP="00020757" w:rsidRDefault="00020757" w14:paraId="2A82DD59" w14:textId="6E482F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Consider </w:t>
            </w:r>
            <w:r w:rsidRPr="17C87A2E">
              <w:rPr>
                <w:rFonts w:ascii="Calibri" w:hAnsi="Calibri" w:cs="Calibri"/>
                <w:sz w:val="22"/>
                <w:szCs w:val="22"/>
              </w:rPr>
              <w:t>replac</w:t>
            </w:r>
            <w:r>
              <w:rPr>
                <w:rFonts w:ascii="Calibri" w:hAnsi="Calibri" w:cs="Calibri"/>
                <w:sz w:val="22"/>
                <w:szCs w:val="22"/>
              </w:rPr>
              <w:t>ing lighting</w:t>
            </w:r>
            <w:r w:rsidRPr="17C87A2E">
              <w:rPr>
                <w:rFonts w:ascii="Calibri" w:hAnsi="Calibri" w:cs="Calibri"/>
                <w:sz w:val="22"/>
                <w:szCs w:val="22"/>
              </w:rPr>
              <w:t xml:space="preserve"> with LED to save money.  </w:t>
            </w:r>
          </w:p>
        </w:tc>
        <w:tc>
          <w:tcPr>
            <w:tcW w:w="1174" w:type="dxa"/>
            <w:tcMar/>
            <w:vAlign w:val="center"/>
          </w:tcPr>
          <w:p w:rsidR="00020757" w:rsidP="00020757" w:rsidRDefault="00020757" w14:paraId="797259EC" w14:textId="5E0F84F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46E0CB9" wp14:editId="5CEABFC4">
                  <wp:extent cx="257175" cy="257175"/>
                  <wp:effectExtent l="0" t="0" r="0" b="0"/>
                  <wp:docPr id="156683535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282" w:rsidTr="671C3D21" w14:paraId="0BE268D6" w14:textId="77777777">
        <w:trPr>
          <w:trHeight w:val="300"/>
        </w:trPr>
        <w:tc>
          <w:tcPr>
            <w:tcW w:w="1905" w:type="dxa"/>
            <w:vMerge w:val="restart"/>
            <w:tcMar/>
          </w:tcPr>
          <w:p w:rsidR="00940282" w:rsidP="00940282" w:rsidRDefault="00940282" w14:paraId="072F0CC0" w14:textId="4386A3A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Water</w:t>
            </w:r>
          </w:p>
        </w:tc>
        <w:tc>
          <w:tcPr>
            <w:tcW w:w="6060" w:type="dxa"/>
            <w:tcMar/>
          </w:tcPr>
          <w:p w:rsidRPr="7AFCC6C1" w:rsidR="00940282" w:rsidP="00940282" w:rsidRDefault="00940282" w14:paraId="3308D441" w14:textId="4A18548B">
            <w:pPr>
              <w:rPr>
                <w:rFonts w:ascii="Calibri" w:hAnsi="Calibri" w:cs="Calibri"/>
                <w:sz w:val="22"/>
                <w:szCs w:val="22"/>
              </w:rPr>
            </w:pPr>
            <w:r w:rsidRPr="007315D8">
              <w:rPr>
                <w:rFonts w:ascii="Calibri" w:hAnsi="Calibri" w:cs="Calibri"/>
                <w:sz w:val="22"/>
                <w:szCs w:val="22"/>
              </w:rPr>
              <w:t xml:space="preserve">Ensure there are no water leaks (especially hot water); survey taps to identify any leaks.  </w:t>
            </w:r>
          </w:p>
        </w:tc>
        <w:tc>
          <w:tcPr>
            <w:tcW w:w="1174" w:type="dxa"/>
            <w:tcMar/>
            <w:vAlign w:val="center"/>
          </w:tcPr>
          <w:p w:rsidR="00940282" w:rsidP="00940282" w:rsidRDefault="00940282" w14:paraId="74C3856C" w14:textId="57563C5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254C49F" wp14:editId="2907CF65">
                  <wp:extent cx="257175" cy="257175"/>
                  <wp:effectExtent l="0" t="0" r="0" b="0"/>
                  <wp:docPr id="22270735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282" w:rsidTr="671C3D21" w14:paraId="61086605" w14:textId="77777777">
        <w:trPr>
          <w:trHeight w:val="300"/>
        </w:trPr>
        <w:tc>
          <w:tcPr>
            <w:tcW w:w="1905" w:type="dxa"/>
            <w:vMerge/>
            <w:tcMar/>
          </w:tcPr>
          <w:p w:rsidR="00940282" w:rsidP="00940282" w:rsidRDefault="00940282" w14:paraId="2334E6F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60" w:type="dxa"/>
            <w:tcMar/>
          </w:tcPr>
          <w:p w:rsidRPr="007315D8" w:rsidR="00940282" w:rsidP="00940282" w:rsidRDefault="00940282" w14:paraId="3F8D85F2" w14:textId="227040E0">
            <w:pPr>
              <w:rPr>
                <w:rFonts w:ascii="Calibri" w:hAnsi="Calibri" w:cs="Calibri"/>
                <w:sz w:val="22"/>
                <w:szCs w:val="22"/>
              </w:rPr>
            </w:pPr>
            <w:r w:rsidRPr="007315D8">
              <w:rPr>
                <w:rFonts w:ascii="Calibri" w:hAnsi="Calibri" w:cs="Calibri"/>
                <w:sz w:val="22"/>
                <w:szCs w:val="22"/>
              </w:rPr>
              <w:t>Consider use of low flow valves where possible.</w:t>
            </w:r>
          </w:p>
        </w:tc>
        <w:tc>
          <w:tcPr>
            <w:tcW w:w="1174" w:type="dxa"/>
            <w:tcMar/>
            <w:vAlign w:val="center"/>
          </w:tcPr>
          <w:p w:rsidR="00940282" w:rsidP="00940282" w:rsidRDefault="00940282" w14:paraId="33586430" w14:textId="4AB11EF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7FD5581" wp14:editId="1CC5E7B1">
                  <wp:extent cx="257175" cy="257175"/>
                  <wp:effectExtent l="0" t="0" r="0" b="0"/>
                  <wp:docPr id="108694301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282" w:rsidTr="671C3D21" w14:paraId="74C9EF74" w14:textId="77777777">
        <w:trPr>
          <w:trHeight w:val="300"/>
        </w:trPr>
        <w:tc>
          <w:tcPr>
            <w:tcW w:w="1905" w:type="dxa"/>
            <w:vMerge w:val="restart"/>
            <w:tcMar/>
          </w:tcPr>
          <w:p w:rsidR="00940282" w:rsidP="00940282" w:rsidRDefault="00940282" w14:paraId="3B203031" w14:textId="5C4A4F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Equipment </w:t>
            </w:r>
          </w:p>
        </w:tc>
        <w:tc>
          <w:tcPr>
            <w:tcW w:w="6060" w:type="dxa"/>
            <w:tcMar/>
          </w:tcPr>
          <w:p w:rsidRPr="00C97877" w:rsidR="00940282" w:rsidP="00940282" w:rsidRDefault="00940282" w14:paraId="7571F6BC" w14:textId="13568478">
            <w:pPr>
              <w:rPr>
                <w:rFonts w:ascii="Calibri" w:hAnsi="Calibri" w:cs="Calibri"/>
                <w:sz w:val="22"/>
                <w:szCs w:val="22"/>
              </w:rPr>
            </w:pPr>
            <w:r w:rsidRPr="7AFCC6C1">
              <w:rPr>
                <w:rFonts w:ascii="Calibri" w:hAnsi="Calibri" w:cs="Calibri"/>
                <w:sz w:val="22"/>
                <w:szCs w:val="22"/>
              </w:rPr>
              <w:t>Use the right equipment for the job (i.e. pressure cooking, sous vide, right sized pot).</w:t>
            </w:r>
          </w:p>
        </w:tc>
        <w:tc>
          <w:tcPr>
            <w:tcW w:w="1174" w:type="dxa"/>
            <w:tcMar/>
            <w:vAlign w:val="center"/>
          </w:tcPr>
          <w:p w:rsidR="00940282" w:rsidP="00940282" w:rsidRDefault="00940282" w14:paraId="3013705A" w14:textId="3573DBD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C693B7" wp14:editId="351D9292">
                  <wp:extent cx="257175" cy="257175"/>
                  <wp:effectExtent l="0" t="0" r="0" b="0"/>
                  <wp:docPr id="74813826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282" w:rsidTr="671C3D21" w14:paraId="7604E3EB" w14:textId="77777777">
        <w:trPr>
          <w:trHeight w:val="300"/>
        </w:trPr>
        <w:tc>
          <w:tcPr>
            <w:tcW w:w="1905" w:type="dxa"/>
            <w:vMerge/>
            <w:tcMar/>
          </w:tcPr>
          <w:p w:rsidR="00940282" w:rsidP="00940282" w:rsidRDefault="00940282" w14:paraId="41139E80" w14:textId="57FE73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60" w:type="dxa"/>
            <w:tcMar/>
          </w:tcPr>
          <w:p w:rsidRPr="00C97877" w:rsidR="00940282" w:rsidP="00940282" w:rsidRDefault="00940282" w14:paraId="2EB3F8E1" w14:textId="30F4BFEA">
            <w:pPr>
              <w:rPr>
                <w:rFonts w:ascii="Calibri" w:hAnsi="Calibri" w:cs="Calibri"/>
                <w:sz w:val="22"/>
                <w:szCs w:val="22"/>
              </w:rPr>
            </w:pPr>
            <w:r w:rsidRPr="00C97877">
              <w:rPr>
                <w:rFonts w:ascii="Calibri" w:hAnsi="Calibri" w:cs="Calibri"/>
                <w:sz w:val="22"/>
                <w:szCs w:val="22"/>
              </w:rPr>
              <w:t>Implement appropriate scheduling to ensure equipment 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cleaned and</w:t>
            </w:r>
            <w:r w:rsidRPr="00C97877">
              <w:rPr>
                <w:rFonts w:ascii="Calibri" w:hAnsi="Calibri" w:cs="Calibri"/>
                <w:sz w:val="22"/>
                <w:szCs w:val="22"/>
              </w:rPr>
              <w:t xml:space="preserve"> serviced regularly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C97877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174" w:type="dxa"/>
            <w:tcMar/>
            <w:vAlign w:val="center"/>
          </w:tcPr>
          <w:p w:rsidR="00940282" w:rsidP="00940282" w:rsidRDefault="00940282" w14:paraId="495FA9E0" w14:textId="3418EB4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0668CB" wp14:editId="7FEF0C75">
                  <wp:extent cx="257175" cy="257175"/>
                  <wp:effectExtent l="0" t="0" r="0" b="0"/>
                  <wp:docPr id="90090763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282" w:rsidTr="671C3D21" w14:paraId="7BAE89DF" w14:textId="77777777">
        <w:trPr>
          <w:trHeight w:val="300"/>
        </w:trPr>
        <w:tc>
          <w:tcPr>
            <w:tcW w:w="1905" w:type="dxa"/>
            <w:vMerge/>
            <w:tcMar/>
          </w:tcPr>
          <w:p w:rsidR="00940282" w:rsidP="00940282" w:rsidRDefault="00940282" w14:paraId="51238371" w14:textId="1FFD25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60" w:type="dxa"/>
            <w:tcMar/>
          </w:tcPr>
          <w:p w:rsidRPr="00C97877" w:rsidR="00940282" w:rsidP="00940282" w:rsidRDefault="00940282" w14:paraId="34A89DA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3EDCEF75">
              <w:rPr>
                <w:rFonts w:ascii="Calibri" w:hAnsi="Calibri" w:cs="Calibri"/>
                <w:sz w:val="22"/>
                <w:szCs w:val="22"/>
              </w:rPr>
              <w:t>Where possible, ensure heating equipment is not close to cooling equipment.</w:t>
            </w:r>
          </w:p>
        </w:tc>
        <w:tc>
          <w:tcPr>
            <w:tcW w:w="1174" w:type="dxa"/>
            <w:tcMar/>
            <w:vAlign w:val="center"/>
          </w:tcPr>
          <w:p w:rsidR="00940282" w:rsidP="00940282" w:rsidRDefault="00940282" w14:paraId="43B46C60" w14:textId="58F0FB8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ED991F" wp14:editId="49180D82">
                  <wp:extent cx="257175" cy="257175"/>
                  <wp:effectExtent l="0" t="0" r="0" b="0"/>
                  <wp:docPr id="25893728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282" w:rsidTr="671C3D21" w14:paraId="1A64333C" w14:textId="77777777">
        <w:trPr>
          <w:trHeight w:val="300"/>
        </w:trPr>
        <w:tc>
          <w:tcPr>
            <w:tcW w:w="1905" w:type="dxa"/>
            <w:vMerge w:val="restart"/>
            <w:tcMar/>
          </w:tcPr>
          <w:p w:rsidR="00940282" w:rsidP="00940282" w:rsidRDefault="00940282" w14:paraId="08AED779" w14:textId="787605BC">
            <w:pPr>
              <w:rPr>
                <w:rFonts w:ascii="Calibri" w:hAnsi="Calibri" w:cs="Calibri"/>
                <w:sz w:val="22"/>
                <w:szCs w:val="22"/>
              </w:rPr>
            </w:pPr>
            <w:r w:rsidRPr="671C3D21" w:rsidR="4D24A146">
              <w:rPr>
                <w:rFonts w:ascii="Calibri" w:hAnsi="Calibri" w:cs="Calibri"/>
                <w:sz w:val="22"/>
                <w:szCs w:val="22"/>
              </w:rPr>
              <w:t>F</w:t>
            </w:r>
            <w:r w:rsidRPr="671C3D21" w:rsidR="1A3568AE">
              <w:rPr>
                <w:rFonts w:ascii="Calibri" w:hAnsi="Calibri" w:cs="Calibri"/>
                <w:sz w:val="22"/>
                <w:szCs w:val="22"/>
              </w:rPr>
              <w:t>ridges, freezers, and HVAC</w:t>
            </w:r>
          </w:p>
        </w:tc>
        <w:tc>
          <w:tcPr>
            <w:tcW w:w="6060" w:type="dxa"/>
            <w:tcMar/>
          </w:tcPr>
          <w:p w:rsidRPr="3EDCEF75" w:rsidR="00940282" w:rsidP="00940282" w:rsidRDefault="00940282" w14:paraId="368CF468" w14:textId="67E79FCB">
            <w:pPr>
              <w:rPr>
                <w:rFonts w:ascii="Calibri" w:hAnsi="Calibri" w:cs="Calibri"/>
                <w:sz w:val="22"/>
                <w:szCs w:val="22"/>
              </w:rPr>
            </w:pPr>
            <w:r w:rsidRPr="7AFCC6C1">
              <w:rPr>
                <w:rFonts w:ascii="Calibri" w:hAnsi="Calibri" w:cs="Calibri"/>
                <w:sz w:val="22"/>
                <w:szCs w:val="22"/>
              </w:rPr>
              <w:t>Keep doors 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fridges,</w:t>
            </w:r>
            <w:r w:rsidRPr="7AFCC6C1">
              <w:rPr>
                <w:rFonts w:ascii="Calibri" w:hAnsi="Calibri" w:cs="Calibri"/>
                <w:sz w:val="22"/>
                <w:szCs w:val="22"/>
              </w:rPr>
              <w:t xml:space="preserve"> chillers and freezers shut when not in use.</w:t>
            </w:r>
          </w:p>
        </w:tc>
        <w:tc>
          <w:tcPr>
            <w:tcW w:w="1174" w:type="dxa"/>
            <w:tcMar/>
            <w:vAlign w:val="center"/>
          </w:tcPr>
          <w:p w:rsidR="00940282" w:rsidP="00940282" w:rsidRDefault="00940282" w14:paraId="5888FD24" w14:textId="0D1C95B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A78244" wp14:editId="613D31CF">
                  <wp:extent cx="257175" cy="257175"/>
                  <wp:effectExtent l="0" t="0" r="0" b="0"/>
                  <wp:docPr id="173333051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282" w:rsidTr="671C3D21" w14:paraId="15002D8E" w14:textId="77777777">
        <w:trPr>
          <w:trHeight w:val="300"/>
        </w:trPr>
        <w:tc>
          <w:tcPr>
            <w:tcW w:w="1905" w:type="dxa"/>
            <w:vMerge/>
            <w:tcMar/>
          </w:tcPr>
          <w:p w:rsidR="00940282" w:rsidP="00940282" w:rsidRDefault="00940282" w14:paraId="68883099" w14:textId="635F24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60" w:type="dxa"/>
            <w:tcMar/>
          </w:tcPr>
          <w:p w:rsidRPr="00C97877" w:rsidR="00940282" w:rsidP="00940282" w:rsidRDefault="00940282" w14:paraId="71EC1889" w14:textId="162CC6EA">
            <w:pPr>
              <w:rPr>
                <w:rFonts w:ascii="Calibri" w:hAnsi="Calibri" w:cs="Calibri"/>
                <w:sz w:val="22"/>
                <w:szCs w:val="22"/>
              </w:rPr>
            </w:pPr>
            <w:r w:rsidRPr="3EDCEF75">
              <w:rPr>
                <w:rFonts w:ascii="Calibri" w:hAnsi="Calibri" w:cs="Calibri"/>
                <w:sz w:val="22"/>
                <w:szCs w:val="22"/>
              </w:rPr>
              <w:t xml:space="preserve">Check calibration of your oven thermostat to make sure it’s accurate &amp; recalibrate annually. </w:t>
            </w:r>
          </w:p>
        </w:tc>
        <w:tc>
          <w:tcPr>
            <w:tcW w:w="1174" w:type="dxa"/>
            <w:tcMar/>
            <w:vAlign w:val="center"/>
          </w:tcPr>
          <w:p w:rsidR="00940282" w:rsidP="00940282" w:rsidRDefault="00940282" w14:paraId="09762899" w14:textId="58B2E86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89E811" wp14:editId="5F98C6AA">
                  <wp:extent cx="257175" cy="257175"/>
                  <wp:effectExtent l="0" t="0" r="0" b="0"/>
                  <wp:docPr id="199484792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282" w:rsidTr="671C3D21" w14:paraId="2A6CFE0B" w14:textId="77777777">
        <w:trPr>
          <w:trHeight w:val="300"/>
        </w:trPr>
        <w:tc>
          <w:tcPr>
            <w:tcW w:w="1905" w:type="dxa"/>
            <w:vMerge/>
            <w:tcMar/>
          </w:tcPr>
          <w:p w:rsidR="00940282" w:rsidP="00940282" w:rsidRDefault="00940282" w14:paraId="3536E24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60" w:type="dxa"/>
            <w:tcMar/>
          </w:tcPr>
          <w:p w:rsidRPr="3EDCEF75" w:rsidR="00940282" w:rsidP="00940282" w:rsidRDefault="00940282" w14:paraId="1593FDC3" w14:textId="1415BF4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Check seals on fridges &amp; freezer</w:t>
            </w:r>
            <w:r w:rsidRPr="7AFCC6C1">
              <w:rPr>
                <w:rFonts w:ascii="Calibri" w:hAnsi="Calibri" w:cs="Calibri"/>
                <w:sz w:val="22"/>
                <w:szCs w:val="22"/>
              </w:rPr>
              <w:t xml:space="preserve"> doors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replace if needed</w:t>
            </w:r>
            <w:r w:rsidRPr="7AFCC6C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174" w:type="dxa"/>
            <w:tcMar/>
            <w:vAlign w:val="center"/>
          </w:tcPr>
          <w:p w:rsidR="00940282" w:rsidP="00940282" w:rsidRDefault="00940282" w14:paraId="697AE340" w14:textId="4BD0F6E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A9BBAE8" wp14:editId="335E0D5B">
                  <wp:extent cx="257175" cy="257175"/>
                  <wp:effectExtent l="0" t="0" r="0" b="0"/>
                  <wp:docPr id="44596599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282" w:rsidTr="671C3D21" w14:paraId="25D173C4" w14:textId="77777777">
        <w:trPr>
          <w:trHeight w:val="300"/>
        </w:trPr>
        <w:tc>
          <w:tcPr>
            <w:tcW w:w="1905" w:type="dxa"/>
            <w:vMerge/>
            <w:tcMar/>
          </w:tcPr>
          <w:p w:rsidR="00940282" w:rsidP="00940282" w:rsidRDefault="00940282" w14:paraId="552CE2C3" w14:textId="06811B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60" w:type="dxa"/>
            <w:tcMar/>
          </w:tcPr>
          <w:p w:rsidRPr="00C97877" w:rsidR="00940282" w:rsidP="00940282" w:rsidRDefault="00940282" w14:paraId="1BD2AA48" w14:textId="7D9333FE">
            <w:pPr>
              <w:rPr>
                <w:rFonts w:ascii="Calibri" w:hAnsi="Calibri" w:cs="Calibri"/>
                <w:sz w:val="22"/>
                <w:szCs w:val="22"/>
              </w:rPr>
            </w:pPr>
            <w:r w:rsidRPr="00C97877">
              <w:rPr>
                <w:rFonts w:ascii="Calibri" w:hAnsi="Calibri" w:cs="Calibri"/>
                <w:sz w:val="22"/>
                <w:szCs w:val="22"/>
              </w:rPr>
              <w:t>Check fridges, freezers, and HVAC system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C9787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are</w:t>
            </w:r>
            <w:r w:rsidRPr="00C97877">
              <w:rPr>
                <w:rFonts w:ascii="Calibri" w:hAnsi="Calibri" w:cs="Calibri"/>
                <w:sz w:val="22"/>
                <w:szCs w:val="22"/>
              </w:rPr>
              <w:t xml:space="preserve"> set for optimal working conditions stated in the manual or online.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1174" w:type="dxa"/>
            <w:tcMar/>
            <w:vAlign w:val="center"/>
          </w:tcPr>
          <w:p w:rsidR="00940282" w:rsidP="00940282" w:rsidRDefault="00940282" w14:paraId="7BDB4420" w14:textId="06B13A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212657" wp14:editId="0AC8CB00">
                  <wp:extent cx="257175" cy="257175"/>
                  <wp:effectExtent l="0" t="0" r="0" b="0"/>
                  <wp:docPr id="79409460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282" w:rsidTr="671C3D21" w14:paraId="76918A6E" w14:textId="77777777">
        <w:trPr>
          <w:trHeight w:val="300"/>
        </w:trPr>
        <w:tc>
          <w:tcPr>
            <w:tcW w:w="1905" w:type="dxa"/>
            <w:vMerge/>
            <w:tcMar/>
          </w:tcPr>
          <w:p w:rsidR="00940282" w:rsidP="00940282" w:rsidRDefault="00940282" w14:paraId="51A8AD3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60" w:type="dxa"/>
            <w:tcMar/>
          </w:tcPr>
          <w:p w:rsidR="00940282" w:rsidP="00940282" w:rsidRDefault="00940282" w14:paraId="4F0AD281" w14:textId="683D9433">
            <w:pPr>
              <w:rPr>
                <w:rFonts w:ascii="Calibri" w:hAnsi="Calibri" w:cs="Calibri"/>
                <w:sz w:val="22"/>
                <w:szCs w:val="22"/>
              </w:rPr>
            </w:pPr>
            <w:r w:rsidRPr="00C97877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Consider using a suitably qualified contract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</w:t>
            </w:r>
            <w:r w:rsidRPr="00C97877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to ‘tune up’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refrigeration units and HVAC annually</w:t>
            </w:r>
            <w:r w:rsidRPr="00C97877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174" w:type="dxa"/>
            <w:tcMar/>
            <w:vAlign w:val="center"/>
          </w:tcPr>
          <w:p w:rsidR="00940282" w:rsidP="00940282" w:rsidRDefault="00940282" w14:paraId="6D3A746E" w14:textId="548C65F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2F8C25" wp14:editId="202026C2">
                  <wp:extent cx="257175" cy="257175"/>
                  <wp:effectExtent l="0" t="0" r="0" b="0"/>
                  <wp:docPr id="28927155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282" w:rsidTr="671C3D21" w14:paraId="546CBE07" w14:textId="77777777">
        <w:trPr>
          <w:trHeight w:val="300"/>
        </w:trPr>
        <w:tc>
          <w:tcPr>
            <w:tcW w:w="1905" w:type="dxa"/>
            <w:vMerge/>
            <w:tcMar/>
          </w:tcPr>
          <w:p w:rsidR="00940282" w:rsidP="00940282" w:rsidRDefault="00940282" w14:paraId="4C8C5A36" w14:textId="76F151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60" w:type="dxa"/>
            <w:tcMar/>
          </w:tcPr>
          <w:p w:rsidRPr="00C97877" w:rsidR="00940282" w:rsidP="00940282" w:rsidRDefault="00940282" w14:paraId="6F52EEA8" w14:textId="148D7891">
            <w:pPr>
              <w:rPr>
                <w:rFonts w:ascii="Calibri" w:hAnsi="Calibri" w:cs="Calibri"/>
                <w:sz w:val="22"/>
                <w:szCs w:val="22"/>
              </w:rPr>
            </w:pPr>
            <w:r w:rsidRPr="00C97877">
              <w:rPr>
                <w:rFonts w:ascii="Calibri" w:hAnsi="Calibri" w:cs="Calibri"/>
                <w:sz w:val="22"/>
                <w:szCs w:val="22"/>
              </w:rPr>
              <w:t>Keep windows and doors closed when running HVAC systems if possible.</w:t>
            </w:r>
          </w:p>
        </w:tc>
        <w:tc>
          <w:tcPr>
            <w:tcW w:w="1174" w:type="dxa"/>
            <w:tcMar/>
            <w:vAlign w:val="center"/>
          </w:tcPr>
          <w:p w:rsidR="00940282" w:rsidP="00940282" w:rsidRDefault="00940282" w14:paraId="5B9A95AC" w14:textId="4212579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B73769" wp14:editId="13D5A524">
                  <wp:extent cx="257175" cy="257175"/>
                  <wp:effectExtent l="0" t="0" r="0" b="0"/>
                  <wp:docPr id="189863850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282" w:rsidTr="671C3D21" w14:paraId="1DA1114D" w14:textId="77777777">
        <w:trPr>
          <w:trHeight w:val="300"/>
        </w:trPr>
        <w:tc>
          <w:tcPr>
            <w:tcW w:w="9139" w:type="dxa"/>
            <w:gridSpan w:val="3"/>
            <w:tcMar/>
          </w:tcPr>
          <w:p w:rsidR="00940282" w:rsidP="00940282" w:rsidRDefault="00940282" w14:paraId="71EBA6DA" w14:textId="401D38D6">
            <w:pPr>
              <w:rPr>
                <w:sz w:val="22"/>
                <w:szCs w:val="22"/>
              </w:rPr>
            </w:pPr>
            <w:r w:rsidRPr="44CAB5A3">
              <w:rPr>
                <w:b/>
                <w:bCs/>
                <w:sz w:val="20"/>
                <w:szCs w:val="20"/>
              </w:rPr>
              <w:t>FUTURE PLANNING</w:t>
            </w:r>
          </w:p>
        </w:tc>
      </w:tr>
      <w:tr w:rsidR="008E5EB6" w:rsidTr="671C3D21" w14:paraId="6F441A85" w14:textId="77777777">
        <w:trPr>
          <w:trHeight w:val="300"/>
        </w:trPr>
        <w:tc>
          <w:tcPr>
            <w:tcW w:w="1905" w:type="dxa"/>
            <w:vMerge w:val="restart"/>
            <w:tcMar/>
          </w:tcPr>
          <w:p w:rsidR="008E5EB6" w:rsidP="00940282" w:rsidRDefault="008E5EB6" w14:paraId="22A0ED9A" w14:textId="495DDF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60" w:type="dxa"/>
            <w:tcMar/>
          </w:tcPr>
          <w:p w:rsidRPr="00C97877" w:rsidR="008E5EB6" w:rsidP="00940282" w:rsidRDefault="008E5EB6" w14:paraId="47218439" w14:textId="36A1AE34">
            <w:pPr>
              <w:rPr>
                <w:rFonts w:ascii="Calibri" w:hAnsi="Calibri" w:cs="Calibri"/>
                <w:sz w:val="22"/>
                <w:szCs w:val="22"/>
              </w:rPr>
            </w:pPr>
            <w:r w:rsidRPr="3EDCEF75">
              <w:rPr>
                <w:rFonts w:ascii="Calibri" w:hAnsi="Calibri" w:cs="Calibri"/>
                <w:sz w:val="22"/>
                <w:szCs w:val="22"/>
              </w:rPr>
              <w:t>Develop an asset register capturing key details, such as:</w:t>
            </w:r>
          </w:p>
          <w:p w:rsidRPr="00C97877" w:rsidR="008E5EB6" w:rsidP="00940282" w:rsidRDefault="008E5EB6" w14:paraId="6BDA62F5" w14:textId="2E06212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C97877">
              <w:rPr>
                <w:rFonts w:ascii="Calibri" w:hAnsi="Calibri" w:cs="Calibri"/>
                <w:sz w:val="22"/>
                <w:szCs w:val="22"/>
              </w:rPr>
              <w:t>Make</w:t>
            </w:r>
          </w:p>
          <w:p w:rsidRPr="00C97877" w:rsidR="008E5EB6" w:rsidP="00940282" w:rsidRDefault="008E5EB6" w14:paraId="3413528E" w14:textId="3C32C42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C97877">
              <w:rPr>
                <w:rFonts w:ascii="Calibri" w:hAnsi="Calibri" w:cs="Calibri"/>
                <w:sz w:val="22"/>
                <w:szCs w:val="22"/>
              </w:rPr>
              <w:t>Model</w:t>
            </w:r>
          </w:p>
          <w:p w:rsidRPr="00C97877" w:rsidR="008E5EB6" w:rsidP="00940282" w:rsidRDefault="008E5EB6" w14:paraId="6D849E68" w14:textId="7971A27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3EDCEF75">
              <w:rPr>
                <w:rFonts w:ascii="Calibri" w:hAnsi="Calibri" w:cs="Calibri"/>
                <w:sz w:val="22"/>
                <w:szCs w:val="22"/>
              </w:rPr>
              <w:t>Type of unit</w:t>
            </w:r>
          </w:p>
          <w:p w:rsidRPr="00C97877" w:rsidR="008E5EB6" w:rsidP="00940282" w:rsidRDefault="008E5EB6" w14:paraId="5C74C263" w14:textId="28012F1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3EDCEF75">
              <w:rPr>
                <w:rFonts w:ascii="Calibri" w:hAnsi="Calibri" w:cs="Calibri"/>
                <w:sz w:val="22"/>
                <w:szCs w:val="22"/>
              </w:rPr>
              <w:t>Age/year of install</w:t>
            </w:r>
          </w:p>
          <w:p w:rsidRPr="00C97877" w:rsidR="008E5EB6" w:rsidP="00940282" w:rsidRDefault="008E5EB6" w14:paraId="0652472E" w14:textId="149A8FD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C97877">
              <w:rPr>
                <w:rFonts w:ascii="Calibri" w:hAnsi="Calibri" w:cs="Calibri"/>
                <w:sz w:val="22"/>
                <w:szCs w:val="22"/>
              </w:rPr>
              <w:t>Power rating</w:t>
            </w:r>
          </w:p>
          <w:p w:rsidR="008E5EB6" w:rsidP="00940282" w:rsidRDefault="008E5EB6" w14:paraId="7F97BEEF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C97877">
              <w:rPr>
                <w:rFonts w:ascii="Calibri" w:hAnsi="Calibri" w:cs="Calibri"/>
                <w:sz w:val="22"/>
                <w:szCs w:val="22"/>
              </w:rPr>
              <w:t>Efficiency</w:t>
            </w:r>
          </w:p>
          <w:p w:rsidRPr="00C97877" w:rsidR="008E5EB6" w:rsidP="00940282" w:rsidRDefault="008E5EB6" w14:paraId="07B89AC2" w14:textId="1255C5F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C97877">
              <w:rPr>
                <w:rFonts w:ascii="Calibri" w:hAnsi="Calibri" w:cs="Calibri"/>
                <w:sz w:val="22"/>
                <w:szCs w:val="22"/>
              </w:rPr>
              <w:t>Operating temperatures</w:t>
            </w:r>
          </w:p>
        </w:tc>
        <w:tc>
          <w:tcPr>
            <w:tcW w:w="1174" w:type="dxa"/>
            <w:tcMar/>
            <w:vAlign w:val="center"/>
          </w:tcPr>
          <w:p w:rsidR="008E5EB6" w:rsidP="00940282" w:rsidRDefault="008E5EB6" w14:paraId="5015CC1B" w14:textId="1F126E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1289A1A" wp14:editId="2DACA0BA">
                  <wp:extent cx="257175" cy="257175"/>
                  <wp:effectExtent l="0" t="0" r="0" b="0"/>
                  <wp:docPr id="44631397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EB6" w:rsidTr="671C3D21" w14:paraId="242A0AF3" w14:textId="77777777">
        <w:trPr>
          <w:trHeight w:val="300"/>
        </w:trPr>
        <w:tc>
          <w:tcPr>
            <w:tcW w:w="1905" w:type="dxa"/>
            <w:vMerge/>
            <w:tcMar/>
          </w:tcPr>
          <w:p w:rsidR="008E5EB6" w:rsidP="00940282" w:rsidRDefault="008E5EB6" w14:paraId="2EB96BAC" w14:textId="0ADA79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60" w:type="dxa"/>
            <w:tcMar/>
          </w:tcPr>
          <w:p w:rsidR="008E5EB6" w:rsidP="00940282" w:rsidRDefault="008E5EB6" w14:paraId="63A48CB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3EDCEF75">
              <w:rPr>
                <w:rFonts w:ascii="Calibri" w:hAnsi="Calibri" w:cs="Calibri"/>
                <w:sz w:val="22"/>
                <w:szCs w:val="22"/>
              </w:rPr>
              <w:t xml:space="preserve">Implement an asset replacement strategy to plan integration of energy efficient equipment. This includes kitchen equipment, lighting, fridges and freezers, any other energy using equipment. </w:t>
            </w:r>
          </w:p>
          <w:p w:rsidR="008E5EB6" w:rsidP="00940282" w:rsidRDefault="008E5EB6" w14:paraId="0435D74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3EDCEF75" w:rsidR="008E5EB6" w:rsidP="00940282" w:rsidRDefault="008E5EB6" w14:paraId="66FB1CFC" w14:textId="28136FF7">
            <w:pPr>
              <w:rPr>
                <w:rFonts w:ascii="Calibri" w:hAnsi="Calibri" w:cs="Calibri"/>
                <w:sz w:val="22"/>
                <w:szCs w:val="22"/>
              </w:rPr>
            </w:pPr>
            <w:r w:rsidRPr="44CAB5A3">
              <w:rPr>
                <w:rFonts w:ascii="Calibri" w:hAnsi="Calibri" w:cs="Calibri"/>
                <w:sz w:val="22"/>
                <w:szCs w:val="22"/>
              </w:rPr>
              <w:t>Consider what options are available for more efficient equipment &amp; what the savings would be over the equipment’s operational life.  Replace any old or broken equipment with more efficient equipment over time.</w:t>
            </w:r>
          </w:p>
        </w:tc>
        <w:tc>
          <w:tcPr>
            <w:tcW w:w="1174" w:type="dxa"/>
            <w:tcMar/>
            <w:vAlign w:val="center"/>
          </w:tcPr>
          <w:p w:rsidR="008E5EB6" w:rsidP="00940282" w:rsidRDefault="008E5EB6" w14:paraId="4A93D39D" w14:textId="6AD23CE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E767AF4" wp14:editId="425795D1">
                  <wp:extent cx="257175" cy="257175"/>
                  <wp:effectExtent l="0" t="0" r="0" b="0"/>
                  <wp:docPr id="163454095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EB6" w:rsidTr="671C3D21" w14:paraId="04AE62F7" w14:textId="77777777">
        <w:trPr>
          <w:trHeight w:val="300"/>
        </w:trPr>
        <w:tc>
          <w:tcPr>
            <w:tcW w:w="1905" w:type="dxa"/>
            <w:vMerge/>
            <w:tcMar/>
          </w:tcPr>
          <w:p w:rsidR="008E5EB6" w:rsidP="00940282" w:rsidRDefault="008E5EB6" w14:paraId="2D82FDB1" w14:textId="7629B34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60" w:type="dxa"/>
            <w:tcMar/>
          </w:tcPr>
          <w:p w:rsidRPr="00C97877" w:rsidR="008E5EB6" w:rsidP="00940282" w:rsidRDefault="008E5EB6" w14:paraId="0E465297" w14:textId="73D6359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Plan ongoing workshops with staff on energy management training. </w:t>
            </w:r>
          </w:p>
        </w:tc>
        <w:tc>
          <w:tcPr>
            <w:tcW w:w="1174" w:type="dxa"/>
            <w:tcMar/>
            <w:vAlign w:val="center"/>
          </w:tcPr>
          <w:p w:rsidR="008E5EB6" w:rsidP="00940282" w:rsidRDefault="008E5EB6" w14:paraId="3ADB2886" w14:textId="5A522B2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4F1D57" wp14:editId="7F254AB9">
                  <wp:extent cx="257175" cy="257175"/>
                  <wp:effectExtent l="0" t="0" r="0" b="0"/>
                  <wp:docPr id="71795252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44CAB5A3" w:rsidRDefault="44CAB5A3" w14:paraId="74089C12" w14:textId="3CE72FDC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44CAB5A3" w:rsidTr="671C3D21" w14:paraId="5AA9C756" w14:textId="77777777">
        <w:trPr>
          <w:trHeight w:val="300"/>
        </w:trPr>
        <w:tc>
          <w:tcPr>
            <w:tcW w:w="9139" w:type="dxa"/>
            <w:tcMar/>
          </w:tcPr>
          <w:p w:rsidR="44CAB5A3" w:rsidP="44CAB5A3" w:rsidRDefault="44CAB5A3" w14:paraId="55A14526" w14:textId="3A7C617D">
            <w:pPr>
              <w:rPr>
                <w:b/>
                <w:bCs/>
                <w:sz w:val="22"/>
                <w:szCs w:val="22"/>
              </w:rPr>
            </w:pPr>
            <w:r w:rsidRPr="44CAB5A3">
              <w:rPr>
                <w:b/>
                <w:bCs/>
                <w:sz w:val="22"/>
                <w:szCs w:val="22"/>
              </w:rPr>
              <w:t>Notes</w:t>
            </w:r>
          </w:p>
        </w:tc>
      </w:tr>
      <w:tr w:rsidR="44CAB5A3" w:rsidTr="671C3D21" w14:paraId="651DEDFB" w14:textId="77777777">
        <w:trPr>
          <w:trHeight w:val="3885"/>
        </w:trPr>
        <w:tc>
          <w:tcPr>
            <w:tcW w:w="9139" w:type="dxa"/>
            <w:tcMar/>
          </w:tcPr>
          <w:p w:rsidR="44CAB5A3" w:rsidP="44CAB5A3" w:rsidRDefault="44CAB5A3" w14:paraId="118AF84C" w14:textId="344C554B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44CAB5A3" w:rsidP="44CAB5A3" w:rsidRDefault="44CAB5A3" w14:paraId="298954E2" w14:textId="0372AA54">
      <w:pPr>
        <w:rPr>
          <w:i/>
          <w:iCs/>
        </w:rPr>
      </w:pPr>
    </w:p>
    <w:p w:rsidR="00A06282" w:rsidRDefault="006F6816" w14:paraId="40120F6E" w14:textId="02733670">
      <w:r w:rsidRPr="44CAB5A3">
        <w:rPr>
          <w:i/>
          <w:iCs/>
        </w:rPr>
        <w:t>EECA would like to thank Dale Bowie and Shepherd Elliott from The Development Kitchen for their help developing this</w:t>
      </w:r>
      <w:commentRangeStart w:id="1"/>
      <w:r w:rsidRPr="44CAB5A3">
        <w:rPr>
          <w:i/>
          <w:iCs/>
        </w:rPr>
        <w:t xml:space="preserve"> checklist</w:t>
      </w:r>
      <w:commentRangeEnd w:id="1"/>
      <w:r w:rsidR="00AD77A6">
        <w:rPr>
          <w:rStyle w:val="CommentReference"/>
        </w:rPr>
        <w:commentReference w:id="1"/>
      </w:r>
      <w:r>
        <w:t>.</w:t>
      </w:r>
    </w:p>
    <w:p w:rsidR="44CAB5A3" w:rsidRDefault="44CAB5A3" w14:paraId="3CF68AF8" w14:textId="6C0233E3"/>
    <w:p w:rsidR="07E197D4" w:rsidP="44CAB5A3" w:rsidRDefault="07E197D4" w14:paraId="34AAAE13" w14:textId="0EE3D223">
      <w:r>
        <w:t>www.eeca.govt.nz</w:t>
      </w:r>
    </w:p>
    <w:sectPr w:rsidR="07E197D4">
      <w:headerReference w:type="default" r:id="rId1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IE" w:author="Insa Errey" w:date="2025-01-29T11:41:00Z" w:id="1">
    <w:p w:rsidR="00AD77A6" w:rsidP="00AD77A6" w:rsidRDefault="00AD77A6" w14:paraId="73EE961D" w14:textId="77777777">
      <w:pPr>
        <w:pStyle w:val="CommentText"/>
      </w:pPr>
      <w:r>
        <w:rPr>
          <w:rStyle w:val="CommentReference"/>
        </w:rPr>
        <w:annotationRef/>
      </w:r>
      <w:r>
        <w:t>Should we put this on cover page?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3EE961D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391B7D9" w16cex:dateUtc="2025-01-28T22:41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3EE961D" w16cid:durableId="5391B7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6F2E" w:rsidP="00A06282" w:rsidRDefault="00526F2E" w14:paraId="7BC7EDA1" w14:textId="77777777">
      <w:pPr>
        <w:spacing w:after="0" w:line="240" w:lineRule="auto"/>
      </w:pPr>
      <w:r>
        <w:separator/>
      </w:r>
    </w:p>
  </w:endnote>
  <w:endnote w:type="continuationSeparator" w:id="0">
    <w:p w:rsidR="00526F2E" w:rsidP="00A06282" w:rsidRDefault="00526F2E" w14:paraId="148D2D20" w14:textId="77777777">
      <w:pPr>
        <w:spacing w:after="0" w:line="240" w:lineRule="auto"/>
      </w:pPr>
      <w:r>
        <w:continuationSeparator/>
      </w:r>
    </w:p>
  </w:endnote>
  <w:endnote w:type="continuationNotice" w:id="1">
    <w:p w:rsidR="00526F2E" w:rsidRDefault="00526F2E" w14:paraId="78405BA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6F2E" w:rsidP="00A06282" w:rsidRDefault="00526F2E" w14:paraId="08BD39DB" w14:textId="77777777">
      <w:pPr>
        <w:spacing w:after="0" w:line="240" w:lineRule="auto"/>
      </w:pPr>
      <w:r>
        <w:separator/>
      </w:r>
    </w:p>
  </w:footnote>
  <w:footnote w:type="continuationSeparator" w:id="0">
    <w:p w:rsidR="00526F2E" w:rsidP="00A06282" w:rsidRDefault="00526F2E" w14:paraId="55971EF0" w14:textId="77777777">
      <w:pPr>
        <w:spacing w:after="0" w:line="240" w:lineRule="auto"/>
      </w:pPr>
      <w:r>
        <w:continuationSeparator/>
      </w:r>
    </w:p>
  </w:footnote>
  <w:footnote w:type="continuationNotice" w:id="1">
    <w:p w:rsidR="00526F2E" w:rsidRDefault="00526F2E" w14:paraId="61FE14D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06282" w:rsidRDefault="005A3BFE" w14:paraId="2BBC6BCA" w14:textId="3713AE7F">
    <w:pPr>
      <w:pStyle w:val="Header"/>
    </w:pPr>
    <w:r>
      <w:rPr>
        <w:b/>
        <w:bC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5740B1EB" wp14:editId="6B53844F">
          <wp:simplePos x="0" y="0"/>
          <wp:positionH relativeFrom="column">
            <wp:posOffset>-685800</wp:posOffset>
          </wp:positionH>
          <wp:positionV relativeFrom="paragraph">
            <wp:posOffset>-240030</wp:posOffset>
          </wp:positionV>
          <wp:extent cx="1837698" cy="409575"/>
          <wp:effectExtent l="0" t="0" r="0" b="0"/>
          <wp:wrapSquare wrapText="bothSides"/>
          <wp:docPr id="62695296" name="Picture 9" descr="A logo with a tri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95296" name="Picture 9" descr="A logo with a triang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698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26173"/>
    <w:multiLevelType w:val="hybridMultilevel"/>
    <w:tmpl w:val="875A1FBA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4351CF1"/>
    <w:multiLevelType w:val="hybridMultilevel"/>
    <w:tmpl w:val="E0FCC914"/>
    <w:lvl w:ilvl="0" w:tplc="D3367496">
      <w:numFmt w:val="bullet"/>
      <w:lvlText w:val="•"/>
      <w:lvlJc w:val="left"/>
      <w:pPr>
        <w:ind w:left="360" w:hanging="360"/>
      </w:pPr>
      <w:rPr>
        <w:rFonts w:hint="default" w:ascii="Aptos" w:hAnsi="Aptos" w:eastAsiaTheme="minorHAnsi" w:cstheme="minorBidi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718712F3"/>
    <w:multiLevelType w:val="hybridMultilevel"/>
    <w:tmpl w:val="83ACF822"/>
    <w:lvl w:ilvl="0" w:tplc="FFFFFFFF">
      <w:numFmt w:val="bullet"/>
      <w:lvlText w:val="-"/>
      <w:lvlJc w:val="left"/>
      <w:pPr>
        <w:ind w:left="360" w:hanging="360"/>
      </w:pPr>
      <w:rPr>
        <w:rFonts w:hint="default" w:ascii="Aptos" w:hAnsi="Aptos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730D1106"/>
    <w:multiLevelType w:val="hybridMultilevel"/>
    <w:tmpl w:val="3F24BF6E"/>
    <w:lvl w:ilvl="0" w:tplc="D3367496">
      <w:numFmt w:val="bullet"/>
      <w:lvlText w:val="•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65623735">
    <w:abstractNumId w:val="2"/>
  </w:num>
  <w:num w:numId="2" w16cid:durableId="568424815">
    <w:abstractNumId w:val="3"/>
  </w:num>
  <w:num w:numId="3" w16cid:durableId="416708504">
    <w:abstractNumId w:val="1"/>
  </w:num>
  <w:num w:numId="4" w16cid:durableId="12663339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nsa Errey">
    <w15:presenceInfo w15:providerId="AD" w15:userId="S::Insa.Errey@eeca.govt.nz::72e3c714-d16f-4eb2-9469-c22da621fe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82"/>
    <w:rsid w:val="00020757"/>
    <w:rsid w:val="00032D0E"/>
    <w:rsid w:val="000361DE"/>
    <w:rsid w:val="00051DDA"/>
    <w:rsid w:val="00077F08"/>
    <w:rsid w:val="00091B54"/>
    <w:rsid w:val="000B7100"/>
    <w:rsid w:val="000C41D6"/>
    <w:rsid w:val="000D2A35"/>
    <w:rsid w:val="000D544E"/>
    <w:rsid w:val="000E2D16"/>
    <w:rsid w:val="000F1F95"/>
    <w:rsid w:val="000F293A"/>
    <w:rsid w:val="00122B0A"/>
    <w:rsid w:val="00131180"/>
    <w:rsid w:val="0016344B"/>
    <w:rsid w:val="001708F1"/>
    <w:rsid w:val="00171ED2"/>
    <w:rsid w:val="00175953"/>
    <w:rsid w:val="00185A91"/>
    <w:rsid w:val="00197855"/>
    <w:rsid w:val="001C21C1"/>
    <w:rsid w:val="002207F9"/>
    <w:rsid w:val="002810E9"/>
    <w:rsid w:val="002C68B5"/>
    <w:rsid w:val="002D0720"/>
    <w:rsid w:val="002D3147"/>
    <w:rsid w:val="002E2E60"/>
    <w:rsid w:val="002E501C"/>
    <w:rsid w:val="002F3686"/>
    <w:rsid w:val="003029EC"/>
    <w:rsid w:val="0031585D"/>
    <w:rsid w:val="00331C5F"/>
    <w:rsid w:val="003406D8"/>
    <w:rsid w:val="00374F6E"/>
    <w:rsid w:val="00392E15"/>
    <w:rsid w:val="00396DF7"/>
    <w:rsid w:val="003B2CAC"/>
    <w:rsid w:val="00403B7D"/>
    <w:rsid w:val="004074D7"/>
    <w:rsid w:val="004637AD"/>
    <w:rsid w:val="00466DDC"/>
    <w:rsid w:val="00475C4E"/>
    <w:rsid w:val="004A7E99"/>
    <w:rsid w:val="004B5387"/>
    <w:rsid w:val="004D19ED"/>
    <w:rsid w:val="004D587A"/>
    <w:rsid w:val="00526F2E"/>
    <w:rsid w:val="00586925"/>
    <w:rsid w:val="00593E38"/>
    <w:rsid w:val="005A3BFE"/>
    <w:rsid w:val="005C1A78"/>
    <w:rsid w:val="005D77DD"/>
    <w:rsid w:val="005E7839"/>
    <w:rsid w:val="006070B1"/>
    <w:rsid w:val="006201D0"/>
    <w:rsid w:val="00621CB1"/>
    <w:rsid w:val="00646CE2"/>
    <w:rsid w:val="00651468"/>
    <w:rsid w:val="00655704"/>
    <w:rsid w:val="00670B66"/>
    <w:rsid w:val="0069155E"/>
    <w:rsid w:val="006B7E3B"/>
    <w:rsid w:val="006F6816"/>
    <w:rsid w:val="00710056"/>
    <w:rsid w:val="007315D8"/>
    <w:rsid w:val="007678F9"/>
    <w:rsid w:val="007B1DA8"/>
    <w:rsid w:val="007D664A"/>
    <w:rsid w:val="007E6723"/>
    <w:rsid w:val="007F395D"/>
    <w:rsid w:val="00812C2F"/>
    <w:rsid w:val="00826C62"/>
    <w:rsid w:val="00831824"/>
    <w:rsid w:val="00854BBC"/>
    <w:rsid w:val="00855048"/>
    <w:rsid w:val="008736F5"/>
    <w:rsid w:val="008912A5"/>
    <w:rsid w:val="008E469B"/>
    <w:rsid w:val="008E5EB6"/>
    <w:rsid w:val="00923D71"/>
    <w:rsid w:val="00940282"/>
    <w:rsid w:val="009417EB"/>
    <w:rsid w:val="00952091"/>
    <w:rsid w:val="009F0E79"/>
    <w:rsid w:val="009F104A"/>
    <w:rsid w:val="00A06282"/>
    <w:rsid w:val="00A06681"/>
    <w:rsid w:val="00A34C63"/>
    <w:rsid w:val="00A454DA"/>
    <w:rsid w:val="00A622A1"/>
    <w:rsid w:val="00A8280F"/>
    <w:rsid w:val="00A93214"/>
    <w:rsid w:val="00AB3D1A"/>
    <w:rsid w:val="00AD77A6"/>
    <w:rsid w:val="00B23316"/>
    <w:rsid w:val="00B864D4"/>
    <w:rsid w:val="00BB353A"/>
    <w:rsid w:val="00C016F4"/>
    <w:rsid w:val="00C34245"/>
    <w:rsid w:val="00C35482"/>
    <w:rsid w:val="00C444B9"/>
    <w:rsid w:val="00C77256"/>
    <w:rsid w:val="00C86DD0"/>
    <w:rsid w:val="00C97877"/>
    <w:rsid w:val="00CA3436"/>
    <w:rsid w:val="00CC51EC"/>
    <w:rsid w:val="00CF7DFE"/>
    <w:rsid w:val="00D116CD"/>
    <w:rsid w:val="00D11932"/>
    <w:rsid w:val="00D215BC"/>
    <w:rsid w:val="00D613D2"/>
    <w:rsid w:val="00D762CB"/>
    <w:rsid w:val="00D825D4"/>
    <w:rsid w:val="00DE7066"/>
    <w:rsid w:val="00E1400A"/>
    <w:rsid w:val="00E21345"/>
    <w:rsid w:val="00E715C5"/>
    <w:rsid w:val="00E962A7"/>
    <w:rsid w:val="00EA5D92"/>
    <w:rsid w:val="00EC0C73"/>
    <w:rsid w:val="00EE1581"/>
    <w:rsid w:val="00F02A66"/>
    <w:rsid w:val="00F156CC"/>
    <w:rsid w:val="00F219D4"/>
    <w:rsid w:val="00F36B3E"/>
    <w:rsid w:val="00F42BDF"/>
    <w:rsid w:val="00F9208C"/>
    <w:rsid w:val="00F922CD"/>
    <w:rsid w:val="00F95B62"/>
    <w:rsid w:val="00FC250A"/>
    <w:rsid w:val="00FE4EC0"/>
    <w:rsid w:val="00FF549A"/>
    <w:rsid w:val="01231FE0"/>
    <w:rsid w:val="02C9BBEF"/>
    <w:rsid w:val="031CD840"/>
    <w:rsid w:val="046501B2"/>
    <w:rsid w:val="05A8789C"/>
    <w:rsid w:val="069BEF16"/>
    <w:rsid w:val="06EB13A8"/>
    <w:rsid w:val="07E197D4"/>
    <w:rsid w:val="07E79CDF"/>
    <w:rsid w:val="095B5A84"/>
    <w:rsid w:val="09E2F5F9"/>
    <w:rsid w:val="0A9F94B4"/>
    <w:rsid w:val="0AF49C68"/>
    <w:rsid w:val="0B102B06"/>
    <w:rsid w:val="0B57A6C4"/>
    <w:rsid w:val="0C4735DA"/>
    <w:rsid w:val="0CB324C2"/>
    <w:rsid w:val="0FBBBA7F"/>
    <w:rsid w:val="10D9727D"/>
    <w:rsid w:val="132056B5"/>
    <w:rsid w:val="1516C210"/>
    <w:rsid w:val="15B0D8C3"/>
    <w:rsid w:val="16BD5DF5"/>
    <w:rsid w:val="1734E8F0"/>
    <w:rsid w:val="173D4671"/>
    <w:rsid w:val="17716A84"/>
    <w:rsid w:val="17C87A2E"/>
    <w:rsid w:val="19180FE0"/>
    <w:rsid w:val="19309814"/>
    <w:rsid w:val="196AAD6B"/>
    <w:rsid w:val="199E8364"/>
    <w:rsid w:val="19C57EE0"/>
    <w:rsid w:val="19CE01F3"/>
    <w:rsid w:val="1A3568AE"/>
    <w:rsid w:val="1A81F0F2"/>
    <w:rsid w:val="1AC58B4F"/>
    <w:rsid w:val="1C05DEDE"/>
    <w:rsid w:val="1C7C1244"/>
    <w:rsid w:val="1CA985EF"/>
    <w:rsid w:val="1CDFDADB"/>
    <w:rsid w:val="1DDA7592"/>
    <w:rsid w:val="226CE0FA"/>
    <w:rsid w:val="227AE38B"/>
    <w:rsid w:val="23D2598C"/>
    <w:rsid w:val="23F26B46"/>
    <w:rsid w:val="27220ADB"/>
    <w:rsid w:val="27C64646"/>
    <w:rsid w:val="28044DB1"/>
    <w:rsid w:val="283D4B95"/>
    <w:rsid w:val="2917989F"/>
    <w:rsid w:val="29D2BD4F"/>
    <w:rsid w:val="2D57D6D7"/>
    <w:rsid w:val="2DD555D3"/>
    <w:rsid w:val="2E0EE6CF"/>
    <w:rsid w:val="2EC29397"/>
    <w:rsid w:val="2F844104"/>
    <w:rsid w:val="31632E59"/>
    <w:rsid w:val="3187DCAD"/>
    <w:rsid w:val="328A166D"/>
    <w:rsid w:val="32AEFDEF"/>
    <w:rsid w:val="32C8F396"/>
    <w:rsid w:val="32ECF6C1"/>
    <w:rsid w:val="3323D614"/>
    <w:rsid w:val="342C33FE"/>
    <w:rsid w:val="35D90327"/>
    <w:rsid w:val="36B64ADD"/>
    <w:rsid w:val="36D4780F"/>
    <w:rsid w:val="3767FA73"/>
    <w:rsid w:val="37D55D99"/>
    <w:rsid w:val="37F1D163"/>
    <w:rsid w:val="3830BDC1"/>
    <w:rsid w:val="3893981C"/>
    <w:rsid w:val="3A39E21B"/>
    <w:rsid w:val="3C4B2C72"/>
    <w:rsid w:val="3D69BC58"/>
    <w:rsid w:val="3DC50A84"/>
    <w:rsid w:val="3E1A09F2"/>
    <w:rsid w:val="3EDCEF75"/>
    <w:rsid w:val="3EF2C2AB"/>
    <w:rsid w:val="3F59861C"/>
    <w:rsid w:val="3FBFF3C4"/>
    <w:rsid w:val="41D55E26"/>
    <w:rsid w:val="41F4AE69"/>
    <w:rsid w:val="422991C0"/>
    <w:rsid w:val="429E194E"/>
    <w:rsid w:val="42CFD98E"/>
    <w:rsid w:val="43A90CD5"/>
    <w:rsid w:val="44CAB5A3"/>
    <w:rsid w:val="4766CCE6"/>
    <w:rsid w:val="48E9D2CB"/>
    <w:rsid w:val="493DD982"/>
    <w:rsid w:val="49D0D432"/>
    <w:rsid w:val="4A6F3342"/>
    <w:rsid w:val="4ADE844F"/>
    <w:rsid w:val="4B1D71E2"/>
    <w:rsid w:val="4B7697D8"/>
    <w:rsid w:val="4B8A113D"/>
    <w:rsid w:val="4C3F2CA3"/>
    <w:rsid w:val="4D24A146"/>
    <w:rsid w:val="4E547B2C"/>
    <w:rsid w:val="4EF463AB"/>
    <w:rsid w:val="50520D81"/>
    <w:rsid w:val="5073E077"/>
    <w:rsid w:val="5222EEB7"/>
    <w:rsid w:val="52E5B523"/>
    <w:rsid w:val="5340188D"/>
    <w:rsid w:val="554DFEFD"/>
    <w:rsid w:val="575EE939"/>
    <w:rsid w:val="57B95A30"/>
    <w:rsid w:val="583B3BC6"/>
    <w:rsid w:val="58428EA4"/>
    <w:rsid w:val="58714845"/>
    <w:rsid w:val="59527A15"/>
    <w:rsid w:val="597E7BAE"/>
    <w:rsid w:val="5AB0CB0B"/>
    <w:rsid w:val="5B158B33"/>
    <w:rsid w:val="5B3122FE"/>
    <w:rsid w:val="5CF16CEE"/>
    <w:rsid w:val="5E450CC0"/>
    <w:rsid w:val="5ED4740B"/>
    <w:rsid w:val="5F02A07D"/>
    <w:rsid w:val="5F2653E8"/>
    <w:rsid w:val="6049F392"/>
    <w:rsid w:val="60DA1113"/>
    <w:rsid w:val="613BCAB5"/>
    <w:rsid w:val="64BAB9E2"/>
    <w:rsid w:val="65BD2838"/>
    <w:rsid w:val="65F42C81"/>
    <w:rsid w:val="662B5ED2"/>
    <w:rsid w:val="671C3D21"/>
    <w:rsid w:val="68CA1D13"/>
    <w:rsid w:val="69070981"/>
    <w:rsid w:val="6A16BE01"/>
    <w:rsid w:val="6A906036"/>
    <w:rsid w:val="6C5C06E7"/>
    <w:rsid w:val="6DFEF7E0"/>
    <w:rsid w:val="6EE74DB6"/>
    <w:rsid w:val="7324562C"/>
    <w:rsid w:val="733C79A7"/>
    <w:rsid w:val="75DA1444"/>
    <w:rsid w:val="76066833"/>
    <w:rsid w:val="765E7D91"/>
    <w:rsid w:val="777034EB"/>
    <w:rsid w:val="783C3E3A"/>
    <w:rsid w:val="7854DE7A"/>
    <w:rsid w:val="78812A66"/>
    <w:rsid w:val="7942B398"/>
    <w:rsid w:val="7AFCC6C1"/>
    <w:rsid w:val="7B98245E"/>
    <w:rsid w:val="7BA84787"/>
    <w:rsid w:val="7D42F3F1"/>
    <w:rsid w:val="7DAF865C"/>
    <w:rsid w:val="7E8B09A6"/>
    <w:rsid w:val="7F35C9CF"/>
    <w:rsid w:val="7F61A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AC182B"/>
  <w15:chartTrackingRefBased/>
  <w15:docId w15:val="{110267EA-B3BB-48E7-8D87-B314FCAD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06282"/>
  </w:style>
  <w:style w:type="paragraph" w:styleId="Heading1">
    <w:name w:val="heading 1"/>
    <w:basedOn w:val="Normal"/>
    <w:next w:val="Normal"/>
    <w:link w:val="Heading1Char"/>
    <w:uiPriority w:val="9"/>
    <w:qFormat/>
    <w:rsid w:val="00A0628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28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2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2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2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2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2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2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2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0628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0628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0628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0628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0628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0628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0628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0628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062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628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0628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2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062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628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062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62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62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28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062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628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0628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A06282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628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06282"/>
  </w:style>
  <w:style w:type="paragraph" w:styleId="Footer">
    <w:name w:val="footer"/>
    <w:basedOn w:val="Normal"/>
    <w:link w:val="FooterChar"/>
    <w:uiPriority w:val="99"/>
    <w:unhideWhenUsed/>
    <w:rsid w:val="00A0628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06282"/>
  </w:style>
  <w:style w:type="character" w:styleId="UnresolvedMention">
    <w:name w:val="Unresolved Mention"/>
    <w:basedOn w:val="DefaultParagraphFont"/>
    <w:uiPriority w:val="99"/>
    <w:semiHidden/>
    <w:unhideWhenUsed/>
    <w:rsid w:val="00F156C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F54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549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F54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49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F54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D887E1A658C4FA970C7C87C59C8C5" ma:contentTypeVersion="96" ma:contentTypeDescription="Create a new document." ma:contentTypeScope="" ma:versionID="8f962710af2f36af0c6c4203c5b40dd9">
  <xsd:schema xmlns:xsd="http://www.w3.org/2001/XMLSchema" xmlns:xs="http://www.w3.org/2001/XMLSchema" xmlns:p="http://schemas.microsoft.com/office/2006/metadata/properties" xmlns:ns2="21524e96-ec98-4da0-a122-419156e7d6b0" xmlns:ns3="376270d6-e0e1-44d9-9147-71125ac31554" targetNamespace="http://schemas.microsoft.com/office/2006/metadata/properties" ma:root="true" ma:fieldsID="7295bc5e13ce7209eadb339b834bf36c" ns2:_="" ns3:_="">
    <xsd:import namespace="21524e96-ec98-4da0-a122-419156e7d6b0"/>
    <xsd:import namespace="376270d6-e0e1-44d9-9147-71125ac3155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24e96-ec98-4da0-a122-419156e7d6b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251bc273-1602-4fac-9ab0-4c4e1ac79c8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cc75d03-3abd-4bf5-b0e2-78f43a78cac0}" ma:internalName="TaxCatchAll" ma:showField="CatchAllData" ma:web="21524e96-ec98-4da0-a122-419156e7d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270d6-e0e1-44d9-9147-71125ac31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51bc273-1602-4fac-9ab0-4c4e1ac79c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6270d6-e0e1-44d9-9147-71125ac31554">
      <Terms xmlns="http://schemas.microsoft.com/office/infopath/2007/PartnerControls"/>
    </lcf76f155ced4ddcb4097134ff3c332f>
    <TaxKeywordTaxHTField xmlns="21524e96-ec98-4da0-a122-419156e7d6b0">
      <Terms xmlns="http://schemas.microsoft.com/office/infopath/2007/PartnerControls"/>
    </TaxKeywordTaxHTField>
    <TaxCatchAll xmlns="21524e96-ec98-4da0-a122-419156e7d6b0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9505D-9382-4393-956D-B24B787A8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24e96-ec98-4da0-a122-419156e7d6b0"/>
    <ds:schemaRef ds:uri="376270d6-e0e1-44d9-9147-71125ac31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2CB500-3FB3-4577-B9BE-DD512EDD03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7D915C-C4B7-481B-986A-B9BE44BA2E8C}">
  <ds:schemaRefs>
    <ds:schemaRef ds:uri="http://schemas.microsoft.com/office/2006/metadata/properties"/>
    <ds:schemaRef ds:uri="http://schemas.microsoft.com/office/infopath/2007/PartnerControls"/>
    <ds:schemaRef ds:uri="376270d6-e0e1-44d9-9147-71125ac31554"/>
    <ds:schemaRef ds:uri="21524e96-ec98-4da0-a122-419156e7d6b0"/>
  </ds:schemaRefs>
</ds:datastoreItem>
</file>

<file path=customXml/itemProps4.xml><?xml version="1.0" encoding="utf-8"?>
<ds:datastoreItem xmlns:ds="http://schemas.openxmlformats.org/officeDocument/2006/customXml" ds:itemID="{F14A1ACD-1F96-42D4-B7AC-5D9B7E0AD51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Hamish Thomson</dc:creator>
  <keywords/>
  <dc:description/>
  <lastModifiedBy>Karen Orr</lastModifiedBy>
  <revision>75</revision>
  <lastPrinted>2024-05-21T20:16:00.0000000Z</lastPrinted>
  <dcterms:created xsi:type="dcterms:W3CDTF">2024-05-21T23:22:00.0000000Z</dcterms:created>
  <dcterms:modified xsi:type="dcterms:W3CDTF">2025-01-30T23:13:03.1354161Z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0x010100EBCD887E1A658C4FA970C7C87C59C8C5</vt:lpwstr>
  </property>
  <property fmtid="{D5CDD505-2E9C-101B-9397-08002B2CF9AE}" pid="3" name="TaxKeyword">
    <vt:lpwstr/>
  </property>
  <property fmtid="{D5CDD505-2E9C-101B-9397-08002B2CF9AE}" pid="4" name="C3FinancialYearNote">
    <vt:lpwstr/>
  </property>
  <property fmtid="{D5CDD505-2E9C-101B-9397-08002B2CF9AE}" pid="5" name="C3FinancialYear">
    <vt:lpwstr/>
  </property>
  <property fmtid="{D5CDD505-2E9C-101B-9397-08002B2CF9AE}" pid="6" name="MediaServiceImageTags">
    <vt:lpwstr/>
  </property>
  <property fmtid="{D5CDD505-2E9C-101B-9397-08002B2CF9AE}" pid="7" name="C3Topic">
    <vt:lpwstr/>
  </property>
  <property fmtid="{D5CDD505-2E9C-101B-9397-08002B2CF9AE}" pid="8" name="kddd98c5f6f34737bde028fc23de385d">
    <vt:lpwstr/>
  </property>
  <property fmtid="{D5CDD505-2E9C-101B-9397-08002B2CF9AE}" pid="9" name="Partnership_x0020_Sector">
    <vt:lpwstr/>
  </property>
  <property fmtid="{D5CDD505-2E9C-101B-9397-08002B2CF9AE}" pid="10" name="ProgrammePartner">
    <vt:lpwstr/>
  </property>
  <property fmtid="{D5CDD505-2E9C-101B-9397-08002B2CF9AE}" pid="11" name="C3TopicNote">
    <vt:lpwstr/>
  </property>
  <property fmtid="{D5CDD505-2E9C-101B-9397-08002B2CF9AE}" pid="12" name="C3Region">
    <vt:lpwstr/>
  </property>
  <property fmtid="{D5CDD505-2E9C-101B-9397-08002B2CF9AE}" pid="13" name="C3RegionNote">
    <vt:lpwstr/>
  </property>
  <property fmtid="{D5CDD505-2E9C-101B-9397-08002B2CF9AE}" pid="14" name="k03a37f2627d4dc4ad1de93546aabd57">
    <vt:lpwstr/>
  </property>
  <property fmtid="{D5CDD505-2E9C-101B-9397-08002B2CF9AE}" pid="15" name="Partnership Sector">
    <vt:lpwstr/>
  </property>
  <property fmtid="{D5CDD505-2E9C-101B-9397-08002B2CF9AE}" pid="16" name="GrammarlyDocumentId">
    <vt:lpwstr>33a69a208e1d4ed4b070594f83d521dffc3a409ae75013e21dac40f2035b7989</vt:lpwstr>
  </property>
</Properties>
</file>